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AD5" w:rsidRPr="002B1AD5" w:rsidRDefault="002B1AD5" w:rsidP="002B1AD5">
      <w:pPr>
        <w:jc w:val="center"/>
      </w:pPr>
      <w:r w:rsidRPr="002B1AD5">
        <w:t>Муниципальное бюджетное общеобразовательное учреждение</w:t>
      </w:r>
    </w:p>
    <w:p w:rsidR="002B1AD5" w:rsidRPr="002B1AD5" w:rsidRDefault="002B1AD5" w:rsidP="002B1AD5">
      <w:pPr>
        <w:jc w:val="center"/>
      </w:pPr>
      <w:r w:rsidRPr="002B1AD5">
        <w:t xml:space="preserve"> «</w:t>
      </w:r>
      <w:proofErr w:type="spellStart"/>
      <w:r w:rsidRPr="002B1AD5">
        <w:t>Муслюмкинская</w:t>
      </w:r>
      <w:proofErr w:type="spellEnd"/>
      <w:r w:rsidRPr="002B1AD5">
        <w:t xml:space="preserve"> средняя общеобразовательная школа»</w:t>
      </w:r>
    </w:p>
    <w:p w:rsidR="002B1AD5" w:rsidRPr="002B1AD5" w:rsidRDefault="002B1AD5" w:rsidP="002B1AD5">
      <w:pPr>
        <w:jc w:val="center"/>
      </w:pPr>
      <w:proofErr w:type="spellStart"/>
      <w:r w:rsidRPr="002B1AD5">
        <w:t>Чистопольского</w:t>
      </w:r>
      <w:proofErr w:type="spellEnd"/>
      <w:r w:rsidRPr="002B1AD5">
        <w:t xml:space="preserve">  муниципального  района РТ </w:t>
      </w: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tbl>
      <w:tblPr>
        <w:tblW w:w="5368" w:type="pct"/>
        <w:tblInd w:w="-670" w:type="dxa"/>
        <w:tblLook w:val="01E0" w:firstRow="1" w:lastRow="1" w:firstColumn="1" w:lastColumn="1" w:noHBand="0" w:noVBand="0"/>
      </w:tblPr>
      <w:tblGrid>
        <w:gridCol w:w="3066"/>
        <w:gridCol w:w="3337"/>
        <w:gridCol w:w="3872"/>
      </w:tblGrid>
      <w:tr w:rsidR="00FF20DB" w:rsidRPr="00FF20DB" w:rsidTr="00FF20DB">
        <w:tc>
          <w:tcPr>
            <w:tcW w:w="1492" w:type="pct"/>
          </w:tcPr>
          <w:p w:rsidR="00FF20DB" w:rsidRPr="00FF20DB" w:rsidRDefault="00FF20DB" w:rsidP="00FF20DB">
            <w:pPr>
              <w:rPr>
                <w:lang w:val="tt-RU"/>
              </w:rPr>
            </w:pPr>
            <w:r w:rsidRPr="00FF20DB">
              <w:t xml:space="preserve">        Рассмотрен</w:t>
            </w:r>
            <w:r w:rsidRPr="00FF20DB">
              <w:rPr>
                <w:lang w:val="tt-RU"/>
              </w:rPr>
              <w:t>о</w:t>
            </w:r>
          </w:p>
          <w:p w:rsidR="00FF20DB" w:rsidRPr="00FF20DB" w:rsidRDefault="00FF20DB" w:rsidP="00FF20DB">
            <w:r w:rsidRPr="00FF20DB">
              <w:t xml:space="preserve">       на заседании МО </w:t>
            </w:r>
          </w:p>
          <w:p w:rsidR="00FF20DB" w:rsidRPr="00FF20DB" w:rsidRDefault="00FF20DB" w:rsidP="00FF20DB">
            <w:r w:rsidRPr="00FF20DB">
              <w:t xml:space="preserve">     Протокол № </w:t>
            </w:r>
            <w:r w:rsidRPr="00FF20DB">
              <w:rPr>
                <w:lang w:val="tt-RU"/>
              </w:rPr>
              <w:t xml:space="preserve">  </w:t>
            </w:r>
            <w:r w:rsidRPr="00FF20DB">
              <w:rPr>
                <w:lang w:val="tt-RU"/>
              </w:rPr>
              <w:br/>
            </w:r>
            <w:r w:rsidRPr="00FF20DB">
              <w:t>от_____________2021г.</w:t>
            </w:r>
          </w:p>
          <w:p w:rsidR="00FF20DB" w:rsidRPr="00FF20DB" w:rsidRDefault="00FF20DB" w:rsidP="00FF20DB"/>
          <w:p w:rsidR="00FF20DB" w:rsidRPr="00FF20DB" w:rsidRDefault="00FF20DB" w:rsidP="00FF20DB">
            <w:r w:rsidRPr="00FF20DB">
              <w:t xml:space="preserve">       __________________</w:t>
            </w:r>
          </w:p>
          <w:p w:rsidR="00FF20DB" w:rsidRPr="00FF20DB" w:rsidRDefault="00FF20DB" w:rsidP="00FF20DB">
            <w:r w:rsidRPr="00FF20DB">
              <w:t xml:space="preserve">       (</w:t>
            </w:r>
            <w:r w:rsidRPr="00FF20DB">
              <w:rPr>
                <w:lang w:val="tt-RU"/>
              </w:rPr>
              <w:t xml:space="preserve"> Сафиуллина Л.Н</w:t>
            </w:r>
            <w:r w:rsidRPr="00FF20DB">
              <w:t>.)</w:t>
            </w:r>
          </w:p>
          <w:p w:rsidR="00FF20DB" w:rsidRPr="00FF20DB" w:rsidRDefault="00FF20DB" w:rsidP="00FF20DB"/>
          <w:p w:rsidR="00FF20DB" w:rsidRPr="00FF20DB" w:rsidRDefault="00FF20DB" w:rsidP="00FF20DB">
            <w:pPr>
              <w:rPr>
                <w:lang w:val="tt-RU"/>
              </w:rPr>
            </w:pPr>
          </w:p>
          <w:p w:rsidR="00FF20DB" w:rsidRPr="00FF20DB" w:rsidRDefault="00FF20DB" w:rsidP="00FF20DB">
            <w:pPr>
              <w:rPr>
                <w:i/>
              </w:rPr>
            </w:pPr>
          </w:p>
        </w:tc>
        <w:tc>
          <w:tcPr>
            <w:tcW w:w="1624" w:type="pct"/>
          </w:tcPr>
          <w:p w:rsidR="00FF20DB" w:rsidRPr="00FF20DB" w:rsidRDefault="00FF20DB" w:rsidP="00FF20DB">
            <w:pPr>
              <w:rPr>
                <w:lang w:val="tt-RU"/>
              </w:rPr>
            </w:pPr>
            <w:r w:rsidRPr="00FF20DB">
              <w:t>Согласован</w:t>
            </w:r>
            <w:r w:rsidRPr="00FF20DB">
              <w:rPr>
                <w:lang w:val="tt-RU"/>
              </w:rPr>
              <w:t>о</w:t>
            </w:r>
          </w:p>
          <w:p w:rsidR="00FF20DB" w:rsidRPr="00FF20DB" w:rsidRDefault="00FF20DB" w:rsidP="00FF20DB">
            <w:r w:rsidRPr="00FF20DB">
              <w:t xml:space="preserve">Заместитель директора по УР </w:t>
            </w:r>
          </w:p>
          <w:p w:rsidR="00FF20DB" w:rsidRPr="00FF20DB" w:rsidRDefault="00FF20DB" w:rsidP="00FF20DB">
            <w:r w:rsidRPr="00FF20DB">
              <w:t>«     »___________2021г.</w:t>
            </w:r>
          </w:p>
          <w:p w:rsidR="00FF20DB" w:rsidRPr="00FF20DB" w:rsidRDefault="00FF20DB" w:rsidP="00FF20DB"/>
          <w:p w:rsidR="00FF20DB" w:rsidRPr="00FF20DB" w:rsidRDefault="00FF20DB" w:rsidP="00FF20DB">
            <w:r w:rsidRPr="00FF20DB">
              <w:t>_________________</w:t>
            </w:r>
          </w:p>
          <w:p w:rsidR="00FF20DB" w:rsidRPr="00FF20DB" w:rsidRDefault="00FF20DB" w:rsidP="00FF20DB">
            <w:r w:rsidRPr="00FF20DB">
              <w:t>(</w:t>
            </w:r>
            <w:r w:rsidRPr="00FF20DB">
              <w:rPr>
                <w:lang w:val="tt-RU"/>
              </w:rPr>
              <w:t>Шишкова</w:t>
            </w:r>
            <w:r w:rsidRPr="00FF20DB">
              <w:t xml:space="preserve"> Л.</w:t>
            </w:r>
            <w:r w:rsidRPr="00FF20DB">
              <w:rPr>
                <w:lang w:val="tt-RU"/>
              </w:rPr>
              <w:t>В</w:t>
            </w:r>
            <w:r w:rsidRPr="00FF20DB">
              <w:t>.)</w:t>
            </w:r>
          </w:p>
          <w:p w:rsidR="00FF20DB" w:rsidRPr="00FF20DB" w:rsidRDefault="00FF20DB" w:rsidP="00FF20DB"/>
          <w:p w:rsidR="00FF20DB" w:rsidRPr="00FF20DB" w:rsidRDefault="00FF20DB" w:rsidP="00FF20DB">
            <w:pPr>
              <w:rPr>
                <w:lang w:val="tt-RU"/>
              </w:rPr>
            </w:pPr>
          </w:p>
        </w:tc>
        <w:tc>
          <w:tcPr>
            <w:tcW w:w="1884" w:type="pct"/>
          </w:tcPr>
          <w:p w:rsidR="00FF20DB" w:rsidRPr="00FF20DB" w:rsidRDefault="00FF20DB" w:rsidP="00FF20DB">
            <w:r w:rsidRPr="00FF20DB">
              <w:t xml:space="preserve">    Утверждаю </w:t>
            </w:r>
          </w:p>
          <w:p w:rsidR="00FF20DB" w:rsidRPr="00FF20DB" w:rsidRDefault="00FF20DB" w:rsidP="00FF20DB">
            <w:r w:rsidRPr="00FF20DB">
              <w:t xml:space="preserve">    приказ №____от  23.08.2021г.</w:t>
            </w:r>
          </w:p>
          <w:p w:rsidR="00FF20DB" w:rsidRPr="00FF20DB" w:rsidRDefault="00FF20DB" w:rsidP="00FF20DB">
            <w:pPr>
              <w:rPr>
                <w:lang w:val="tt-RU"/>
              </w:rPr>
            </w:pPr>
          </w:p>
          <w:p w:rsidR="00FF20DB" w:rsidRPr="00FF20DB" w:rsidRDefault="00FF20DB" w:rsidP="00FF20DB">
            <w:r w:rsidRPr="00FF20DB">
              <w:t xml:space="preserve">   Директор ______________      </w:t>
            </w:r>
          </w:p>
          <w:p w:rsidR="00FF20DB" w:rsidRPr="00FF20DB" w:rsidRDefault="00FF20DB" w:rsidP="00FF20DB">
            <w:r w:rsidRPr="00FF20DB">
              <w:t xml:space="preserve">                    ( Абдуллина Г.Ш.)</w:t>
            </w:r>
          </w:p>
          <w:p w:rsidR="00FF20DB" w:rsidRPr="00FF20DB" w:rsidRDefault="00FF20DB" w:rsidP="00FF20DB"/>
          <w:p w:rsidR="00FF20DB" w:rsidRPr="00FF20DB" w:rsidRDefault="00FF20DB" w:rsidP="00FF20DB"/>
          <w:p w:rsidR="00FF20DB" w:rsidRPr="00FF20DB" w:rsidRDefault="00FF20DB" w:rsidP="00FF20DB">
            <w:r w:rsidRPr="00FF20DB">
              <w:t xml:space="preserve"> </w:t>
            </w:r>
          </w:p>
        </w:tc>
      </w:tr>
    </w:tbl>
    <w:p w:rsidR="002B1AD5" w:rsidRPr="002B1AD5" w:rsidRDefault="002B1AD5" w:rsidP="002B1AD5"/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jc w:val="center"/>
        <w:rPr>
          <w:rFonts w:eastAsia="Courier New" w:cs="Courier New"/>
          <w:b/>
          <w:color w:val="000000"/>
          <w:sz w:val="28"/>
          <w:szCs w:val="28"/>
        </w:rPr>
      </w:pPr>
      <w:r w:rsidRPr="002B1AD5">
        <w:rPr>
          <w:rFonts w:eastAsia="Courier New" w:cs="Courier New"/>
          <w:b/>
          <w:color w:val="000000"/>
          <w:sz w:val="28"/>
          <w:szCs w:val="28"/>
        </w:rPr>
        <w:t>РАБОЧАЯ ПРОГРАММА</w:t>
      </w:r>
    </w:p>
    <w:p w:rsidR="002B1AD5" w:rsidRPr="002B1AD5" w:rsidRDefault="002B1AD5" w:rsidP="002B1AD5">
      <w:pPr>
        <w:widowControl w:val="0"/>
        <w:spacing w:line="360" w:lineRule="auto"/>
        <w:jc w:val="center"/>
        <w:rPr>
          <w:rFonts w:eastAsia="Courier New" w:cs="Courier New"/>
          <w:b/>
          <w:color w:val="000000"/>
          <w:sz w:val="28"/>
          <w:szCs w:val="28"/>
        </w:rPr>
      </w:pPr>
    </w:p>
    <w:p w:rsidR="002B1AD5" w:rsidRPr="002B1AD5" w:rsidRDefault="002B1AD5" w:rsidP="002B1AD5">
      <w:pPr>
        <w:widowControl w:val="0"/>
        <w:spacing w:line="360" w:lineRule="auto"/>
        <w:jc w:val="center"/>
        <w:rPr>
          <w:rFonts w:eastAsia="Courier New" w:cs="Courier New"/>
          <w:b/>
          <w:color w:val="000000"/>
          <w:sz w:val="28"/>
          <w:szCs w:val="28"/>
          <w:lang w:val="tt-RU"/>
        </w:rPr>
      </w:pPr>
      <w:r w:rsidRPr="002B1AD5">
        <w:rPr>
          <w:rFonts w:eastAsia="Courier New" w:cs="Courier New"/>
          <w:color w:val="000000"/>
          <w:sz w:val="28"/>
          <w:szCs w:val="28"/>
        </w:rPr>
        <w:t xml:space="preserve">по    </w:t>
      </w:r>
      <w:r>
        <w:rPr>
          <w:rFonts w:eastAsia="Courier New" w:cs="Courier New"/>
          <w:b/>
          <w:color w:val="000000"/>
          <w:sz w:val="28"/>
          <w:szCs w:val="28"/>
          <w:lang w:val="tt-RU"/>
        </w:rPr>
        <w:t>математике</w:t>
      </w:r>
      <w:r w:rsidRPr="002B1AD5">
        <w:rPr>
          <w:rFonts w:eastAsia="Courier New" w:cs="Courier New"/>
          <w:b/>
          <w:color w:val="000000"/>
          <w:sz w:val="28"/>
          <w:szCs w:val="28"/>
        </w:rPr>
        <w:t xml:space="preserve"> </w:t>
      </w:r>
      <w:r w:rsidRPr="002B1AD5">
        <w:rPr>
          <w:rFonts w:eastAsia="Courier New" w:cs="Courier New"/>
          <w:color w:val="000000"/>
          <w:sz w:val="28"/>
          <w:szCs w:val="28"/>
        </w:rPr>
        <w:t xml:space="preserve">для </w:t>
      </w:r>
      <w:r>
        <w:rPr>
          <w:rFonts w:eastAsia="Courier New" w:cs="Courier New"/>
          <w:b/>
          <w:color w:val="000000"/>
          <w:sz w:val="28"/>
          <w:szCs w:val="28"/>
          <w:lang w:val="tt-RU"/>
        </w:rPr>
        <w:t>10</w:t>
      </w:r>
      <w:r w:rsidRPr="002B1AD5">
        <w:rPr>
          <w:rFonts w:eastAsia="Courier New" w:cs="Courier New"/>
          <w:b/>
          <w:color w:val="000000"/>
          <w:sz w:val="28"/>
          <w:szCs w:val="28"/>
        </w:rPr>
        <w:t xml:space="preserve"> класс</w:t>
      </w:r>
      <w:r w:rsidRPr="002B1AD5">
        <w:rPr>
          <w:rFonts w:eastAsia="Courier New" w:cs="Courier New"/>
          <w:b/>
          <w:color w:val="000000"/>
          <w:sz w:val="28"/>
          <w:szCs w:val="28"/>
          <w:lang w:val="tt-RU"/>
        </w:rPr>
        <w:t>а</w:t>
      </w:r>
    </w:p>
    <w:p w:rsidR="002B1AD5" w:rsidRPr="002B1AD5" w:rsidRDefault="002B1AD5" w:rsidP="002B1AD5">
      <w:pPr>
        <w:widowControl w:val="0"/>
        <w:spacing w:line="360" w:lineRule="auto"/>
        <w:jc w:val="center"/>
        <w:rPr>
          <w:rFonts w:eastAsia="Courier New" w:cs="Courier New"/>
          <w:b/>
          <w:color w:val="000000"/>
          <w:sz w:val="28"/>
          <w:szCs w:val="28"/>
        </w:rPr>
      </w:pPr>
      <w:r w:rsidRPr="002B1AD5">
        <w:rPr>
          <w:rFonts w:eastAsia="Courier New" w:cs="Courier New"/>
          <w:b/>
          <w:color w:val="000000"/>
          <w:sz w:val="28"/>
          <w:szCs w:val="28"/>
          <w:lang w:val="tt-RU"/>
        </w:rPr>
        <w:t>Фазулова Марселя Алмазовича</w:t>
      </w:r>
      <w:r w:rsidRPr="002B1AD5">
        <w:rPr>
          <w:rFonts w:eastAsia="Courier New" w:cs="Courier New"/>
          <w:b/>
          <w:color w:val="000000"/>
          <w:sz w:val="28"/>
          <w:szCs w:val="28"/>
        </w:rPr>
        <w:t>,</w:t>
      </w:r>
    </w:p>
    <w:p w:rsidR="002B1AD5" w:rsidRPr="002B1AD5" w:rsidRDefault="002B1AD5" w:rsidP="002B1AD5">
      <w:pPr>
        <w:widowControl w:val="0"/>
        <w:spacing w:line="360" w:lineRule="auto"/>
        <w:jc w:val="center"/>
        <w:rPr>
          <w:rFonts w:eastAsia="Courier New" w:cs="Courier New"/>
          <w:color w:val="000000"/>
          <w:sz w:val="28"/>
          <w:szCs w:val="28"/>
          <w:lang w:val="tt-RU"/>
        </w:rPr>
      </w:pPr>
      <w:r w:rsidRPr="002B1AD5">
        <w:rPr>
          <w:rFonts w:eastAsia="Courier New" w:cs="Courier New"/>
          <w:color w:val="000000"/>
          <w:sz w:val="28"/>
          <w:szCs w:val="28"/>
        </w:rPr>
        <w:t xml:space="preserve">учителя   </w:t>
      </w:r>
      <w:r w:rsidRPr="002B1AD5">
        <w:rPr>
          <w:rFonts w:eastAsia="Courier New" w:cs="Courier New"/>
          <w:color w:val="000000"/>
          <w:sz w:val="28"/>
          <w:szCs w:val="28"/>
          <w:lang w:val="tt-RU"/>
        </w:rPr>
        <w:t>математики и информатики</w:t>
      </w:r>
    </w:p>
    <w:p w:rsidR="002B1AD5" w:rsidRPr="002B1AD5" w:rsidRDefault="002B1AD5" w:rsidP="002B1AD5">
      <w:pPr>
        <w:spacing w:after="200" w:line="276" w:lineRule="auto"/>
        <w:jc w:val="center"/>
        <w:rPr>
          <w:rFonts w:eastAsia="Calibri"/>
          <w:lang w:val="tt-RU" w:eastAsia="en-US"/>
        </w:rPr>
      </w:pPr>
      <w:r w:rsidRPr="002B1AD5">
        <w:rPr>
          <w:rFonts w:eastAsia="Courier New" w:cs="Courier New"/>
          <w:color w:val="000000"/>
          <w:sz w:val="28"/>
          <w:szCs w:val="28"/>
        </w:rPr>
        <w:t>первой   квалификационной  категории</w:t>
      </w:r>
      <w:r w:rsidRPr="002B1AD5">
        <w:rPr>
          <w:sz w:val="28"/>
          <w:szCs w:val="28"/>
        </w:rPr>
        <w:t xml:space="preserve"> </w:t>
      </w:r>
    </w:p>
    <w:p w:rsidR="002B1AD5" w:rsidRPr="002B1AD5" w:rsidRDefault="002B1AD5" w:rsidP="002B1AD5">
      <w:pPr>
        <w:spacing w:after="200" w:line="276" w:lineRule="auto"/>
        <w:jc w:val="center"/>
        <w:rPr>
          <w:rFonts w:ascii="Calibri" w:hAnsi="Calibri"/>
          <w:sz w:val="22"/>
          <w:szCs w:val="22"/>
        </w:rPr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jc w:val="center"/>
      </w:pPr>
    </w:p>
    <w:p w:rsidR="002B1AD5" w:rsidRPr="002B1AD5" w:rsidRDefault="002B1AD5" w:rsidP="002B1AD5">
      <w:pPr>
        <w:tabs>
          <w:tab w:val="left" w:pos="9288"/>
        </w:tabs>
        <w:jc w:val="center"/>
        <w:rPr>
          <w:b/>
          <w:sz w:val="28"/>
          <w:szCs w:val="28"/>
        </w:rPr>
      </w:pPr>
      <w:r w:rsidRPr="002B1AD5">
        <w:rPr>
          <w:b/>
          <w:sz w:val="28"/>
          <w:szCs w:val="28"/>
        </w:rPr>
        <w:t>202</w:t>
      </w:r>
      <w:r w:rsidR="000A2E5F">
        <w:rPr>
          <w:b/>
          <w:sz w:val="28"/>
          <w:szCs w:val="28"/>
        </w:rPr>
        <w:t>1</w:t>
      </w:r>
      <w:r w:rsidRPr="002B1AD5">
        <w:rPr>
          <w:b/>
          <w:sz w:val="28"/>
          <w:szCs w:val="28"/>
        </w:rPr>
        <w:t>-202</w:t>
      </w:r>
      <w:r w:rsidR="000A2E5F">
        <w:rPr>
          <w:b/>
          <w:sz w:val="28"/>
          <w:szCs w:val="28"/>
        </w:rPr>
        <w:t>2</w:t>
      </w:r>
      <w:r w:rsidRPr="002B1AD5">
        <w:rPr>
          <w:b/>
          <w:sz w:val="28"/>
          <w:szCs w:val="28"/>
        </w:rPr>
        <w:t>учебный  год</w:t>
      </w:r>
    </w:p>
    <w:p w:rsidR="002B1AD5" w:rsidRPr="002B1AD5" w:rsidRDefault="002B1AD5" w:rsidP="002B1AD5">
      <w:pPr>
        <w:jc w:val="center"/>
        <w:rPr>
          <w:b/>
        </w:rPr>
      </w:pPr>
    </w:p>
    <w:p w:rsidR="00704700" w:rsidRDefault="00704700" w:rsidP="00704700">
      <w:pPr>
        <w:tabs>
          <w:tab w:val="left" w:pos="3270"/>
        </w:tabs>
        <w:rPr>
          <w:rStyle w:val="31"/>
          <w:color w:val="000000"/>
        </w:rPr>
      </w:pPr>
      <w:r>
        <w:rPr>
          <w:rStyle w:val="31"/>
          <w:color w:val="000000"/>
        </w:rPr>
        <w:tab/>
      </w:r>
    </w:p>
    <w:p w:rsidR="00704700" w:rsidRPr="00704700" w:rsidRDefault="00DE1F53" w:rsidP="00704700">
      <w:pPr>
        <w:jc w:val="center"/>
        <w:rPr>
          <w:rFonts w:asciiTheme="majorBidi" w:hAnsiTheme="majorBidi" w:cstheme="majorBidi"/>
          <w:b/>
          <w:bCs/>
        </w:rPr>
      </w:pPr>
      <w:r w:rsidRPr="00DE1F53">
        <w:rPr>
          <w:rFonts w:asciiTheme="majorBidi" w:hAnsiTheme="majorBidi" w:cstheme="majorBidi"/>
        </w:rPr>
        <w:br w:type="page"/>
      </w:r>
      <w:r w:rsidR="00704700">
        <w:rPr>
          <w:rFonts w:asciiTheme="majorBidi" w:hAnsiTheme="majorBidi" w:cstheme="majorBidi"/>
          <w:b/>
          <w:bCs/>
        </w:rPr>
        <w:lastRenderedPageBreak/>
        <w:t>Пояснительная записка</w:t>
      </w:r>
    </w:p>
    <w:p w:rsidR="00254F22" w:rsidRPr="00254F22" w:rsidRDefault="00254F22" w:rsidP="00254F22">
      <w:pPr>
        <w:jc w:val="both"/>
        <w:rPr>
          <w:rFonts w:asciiTheme="majorBidi" w:hAnsiTheme="majorBidi" w:cstheme="majorBidi"/>
        </w:rPr>
      </w:pPr>
      <w:r w:rsidRPr="00254F22">
        <w:rPr>
          <w:rFonts w:asciiTheme="majorBidi" w:hAnsiTheme="majorBidi" w:cstheme="majorBidi"/>
          <w:b/>
          <w:bCs/>
        </w:rPr>
        <w:t>Рабочая программа составлена на основе:</w:t>
      </w:r>
    </w:p>
    <w:p w:rsidR="00254F22" w:rsidRPr="00254F22" w:rsidRDefault="00254F22" w:rsidP="00254F22">
      <w:pPr>
        <w:jc w:val="both"/>
        <w:rPr>
          <w:rFonts w:asciiTheme="majorBidi" w:hAnsiTheme="majorBidi" w:cstheme="majorBidi"/>
        </w:rPr>
      </w:pPr>
      <w:r w:rsidRPr="00254F22">
        <w:rPr>
          <w:rFonts w:asciiTheme="majorBidi" w:hAnsiTheme="majorBidi" w:cstheme="majorBidi"/>
        </w:rPr>
        <w:t xml:space="preserve">- Федеральный закон об образовании в Российской Федерации № 273-ФЗ от 29.12.2012; </w:t>
      </w:r>
    </w:p>
    <w:p w:rsidR="00254F22" w:rsidRPr="00254F22" w:rsidRDefault="00254F22" w:rsidP="00254F22">
      <w:pPr>
        <w:jc w:val="both"/>
        <w:rPr>
          <w:rFonts w:asciiTheme="majorBidi" w:hAnsiTheme="majorBidi" w:cstheme="majorBidi"/>
        </w:rPr>
      </w:pPr>
    </w:p>
    <w:p w:rsidR="00254F22" w:rsidRPr="00254F22" w:rsidRDefault="00254F22" w:rsidP="00254F22">
      <w:pPr>
        <w:jc w:val="both"/>
        <w:rPr>
          <w:rFonts w:asciiTheme="majorBidi" w:hAnsiTheme="majorBidi" w:cstheme="majorBidi"/>
        </w:rPr>
      </w:pPr>
      <w:r w:rsidRPr="00254F22">
        <w:rPr>
          <w:rFonts w:asciiTheme="majorBidi" w:hAnsiTheme="majorBidi" w:cstheme="majorBidi"/>
        </w:rPr>
        <w:t xml:space="preserve">– федерального государственного образовательного стандарта основного общего образования (утвержденного приказом МО и Н РФ от 17.12.2010 года №1897) с изменениями на основе приказа </w:t>
      </w:r>
      <w:proofErr w:type="spellStart"/>
      <w:r w:rsidRPr="00254F22">
        <w:rPr>
          <w:rFonts w:asciiTheme="majorBidi" w:hAnsiTheme="majorBidi" w:cstheme="majorBidi"/>
        </w:rPr>
        <w:t>Минобрнауки</w:t>
      </w:r>
      <w:proofErr w:type="spellEnd"/>
      <w:r w:rsidRPr="00254F22">
        <w:rPr>
          <w:rFonts w:asciiTheme="majorBidi" w:hAnsiTheme="majorBidi" w:cstheme="majorBidi"/>
        </w:rPr>
        <w:t xml:space="preserve"> России от 29.12.2014 № 1644); </w:t>
      </w:r>
    </w:p>
    <w:p w:rsidR="00254F22" w:rsidRDefault="00254F22" w:rsidP="00254F22">
      <w:pPr>
        <w:jc w:val="both"/>
        <w:rPr>
          <w:rFonts w:asciiTheme="majorBidi" w:hAnsiTheme="majorBidi" w:cstheme="majorBidi"/>
        </w:rPr>
      </w:pPr>
      <w:r w:rsidRPr="00254F22">
        <w:rPr>
          <w:rFonts w:asciiTheme="majorBidi" w:hAnsiTheme="majorBidi" w:cstheme="majorBidi"/>
        </w:rPr>
        <w:t>– 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8 апреля 2015 г. № 1/15);</w:t>
      </w:r>
    </w:p>
    <w:p w:rsidR="00254F22" w:rsidRPr="00254F22" w:rsidRDefault="00254F22" w:rsidP="00254F22">
      <w:pPr>
        <w:jc w:val="both"/>
        <w:rPr>
          <w:rFonts w:asciiTheme="majorBidi" w:hAnsiTheme="majorBidi" w:cstheme="majorBidi"/>
          <w:bCs/>
        </w:rPr>
      </w:pPr>
      <w:r w:rsidRPr="00254F22">
        <w:rPr>
          <w:rFonts w:asciiTheme="majorBidi" w:hAnsiTheme="majorBidi" w:cstheme="majorBidi"/>
          <w:bCs/>
        </w:rPr>
        <w:t xml:space="preserve">- ООП </w:t>
      </w:r>
      <w:r>
        <w:rPr>
          <w:rFonts w:asciiTheme="majorBidi" w:hAnsiTheme="majorBidi" w:cstheme="majorBidi"/>
          <w:bCs/>
        </w:rPr>
        <w:t>С</w:t>
      </w:r>
      <w:r w:rsidRPr="00254F22">
        <w:rPr>
          <w:rFonts w:asciiTheme="majorBidi" w:hAnsiTheme="majorBidi" w:cstheme="majorBidi"/>
          <w:bCs/>
        </w:rPr>
        <w:t>ОО МБОУ «</w:t>
      </w:r>
      <w:proofErr w:type="spellStart"/>
      <w:r w:rsidRPr="00254F22">
        <w:rPr>
          <w:rFonts w:asciiTheme="majorBidi" w:hAnsiTheme="majorBidi" w:cstheme="majorBidi"/>
          <w:bCs/>
        </w:rPr>
        <w:t>Муслюмкинская</w:t>
      </w:r>
      <w:proofErr w:type="spellEnd"/>
      <w:r w:rsidRPr="00254F22">
        <w:rPr>
          <w:rFonts w:asciiTheme="majorBidi" w:hAnsiTheme="majorBidi" w:cstheme="majorBidi"/>
          <w:bCs/>
        </w:rPr>
        <w:t xml:space="preserve"> СОШ» </w:t>
      </w:r>
      <w:proofErr w:type="spellStart"/>
      <w:r w:rsidRPr="00254F22">
        <w:rPr>
          <w:rFonts w:asciiTheme="majorBidi" w:hAnsiTheme="majorBidi" w:cstheme="majorBidi"/>
          <w:bCs/>
        </w:rPr>
        <w:t>Чистопольского</w:t>
      </w:r>
      <w:proofErr w:type="spellEnd"/>
      <w:r w:rsidRPr="00254F22">
        <w:rPr>
          <w:rFonts w:asciiTheme="majorBidi" w:hAnsiTheme="majorBidi" w:cstheme="majorBidi"/>
          <w:bCs/>
        </w:rPr>
        <w:t xml:space="preserve"> муниципального района РТ </w:t>
      </w:r>
    </w:p>
    <w:p w:rsidR="00254F22" w:rsidRPr="00254F22" w:rsidRDefault="00254F22" w:rsidP="00254F22">
      <w:pPr>
        <w:jc w:val="both"/>
        <w:rPr>
          <w:rFonts w:asciiTheme="majorBidi" w:hAnsiTheme="majorBidi" w:cstheme="majorBidi"/>
          <w:bCs/>
        </w:rPr>
      </w:pPr>
      <w:r w:rsidRPr="00254F22">
        <w:rPr>
          <w:rFonts w:asciiTheme="majorBidi" w:hAnsiTheme="majorBidi" w:cstheme="majorBidi"/>
          <w:bCs/>
        </w:rPr>
        <w:t>– учебного плана МБОУ «</w:t>
      </w:r>
      <w:proofErr w:type="spellStart"/>
      <w:r w:rsidRPr="00254F22">
        <w:rPr>
          <w:rFonts w:asciiTheme="majorBidi" w:hAnsiTheme="majorBidi" w:cstheme="majorBidi"/>
          <w:bCs/>
        </w:rPr>
        <w:t>Муслюмкинская</w:t>
      </w:r>
      <w:proofErr w:type="spellEnd"/>
      <w:r w:rsidRPr="00254F22">
        <w:rPr>
          <w:rFonts w:asciiTheme="majorBidi" w:hAnsiTheme="majorBidi" w:cstheme="majorBidi"/>
          <w:bCs/>
        </w:rPr>
        <w:t xml:space="preserve"> СОШ» </w:t>
      </w:r>
      <w:proofErr w:type="spellStart"/>
      <w:r w:rsidRPr="00254F22">
        <w:rPr>
          <w:rFonts w:asciiTheme="majorBidi" w:hAnsiTheme="majorBidi" w:cstheme="majorBidi"/>
          <w:bCs/>
        </w:rPr>
        <w:t>Чистопольского</w:t>
      </w:r>
      <w:proofErr w:type="spellEnd"/>
      <w:r w:rsidRPr="00254F22">
        <w:rPr>
          <w:rFonts w:asciiTheme="majorBidi" w:hAnsiTheme="majorBidi" w:cstheme="majorBidi"/>
          <w:bCs/>
        </w:rPr>
        <w:t xml:space="preserve"> муниципального района РТ на 2021– 2022 учебный год</w:t>
      </w:r>
      <w:proofErr w:type="gramStart"/>
      <w:r w:rsidRPr="00254F22">
        <w:rPr>
          <w:rFonts w:asciiTheme="majorBidi" w:hAnsiTheme="majorBidi" w:cstheme="majorBidi"/>
          <w:bCs/>
        </w:rPr>
        <w:t xml:space="preserve"> ;</w:t>
      </w:r>
      <w:proofErr w:type="gramEnd"/>
      <w:r w:rsidRPr="00254F22">
        <w:rPr>
          <w:rFonts w:asciiTheme="majorBidi" w:hAnsiTheme="majorBidi" w:cstheme="majorBidi"/>
          <w:bCs/>
        </w:rPr>
        <w:t xml:space="preserve"> </w:t>
      </w:r>
    </w:p>
    <w:p w:rsidR="00DE1F53" w:rsidRPr="00DE1F53" w:rsidRDefault="00254F22" w:rsidP="00DE1F5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</w:t>
      </w:r>
      <w:r w:rsidR="00DE1F53" w:rsidRPr="00DE1F53">
        <w:rPr>
          <w:rFonts w:asciiTheme="majorBidi" w:hAnsiTheme="majorBidi" w:cstheme="majorBidi"/>
        </w:rPr>
        <w:t>. Рабочие программы по алгебре и началам математического анализа 10-11кл. Маслакова Г.И.,2012г.</w:t>
      </w:r>
    </w:p>
    <w:p w:rsidR="002B1AD5" w:rsidRDefault="00254F22" w:rsidP="00DE1F5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- </w:t>
      </w:r>
      <w:r w:rsidR="00DE1F53" w:rsidRPr="00DE1F53">
        <w:rPr>
          <w:rFonts w:asciiTheme="majorBidi" w:hAnsiTheme="majorBidi" w:cstheme="majorBidi"/>
        </w:rPr>
        <w:t xml:space="preserve">Рабочие программы по геометрии.7-11 </w:t>
      </w:r>
      <w:proofErr w:type="spellStart"/>
      <w:r w:rsidR="00DE1F53" w:rsidRPr="00DE1F53">
        <w:rPr>
          <w:rFonts w:asciiTheme="majorBidi" w:hAnsiTheme="majorBidi" w:cstheme="majorBidi"/>
        </w:rPr>
        <w:t>кл</w:t>
      </w:r>
      <w:proofErr w:type="spellEnd"/>
      <w:r w:rsidR="00DE1F53" w:rsidRPr="00DE1F53">
        <w:rPr>
          <w:rFonts w:asciiTheme="majorBidi" w:hAnsiTheme="majorBidi" w:cstheme="majorBidi"/>
        </w:rPr>
        <w:t xml:space="preserve">. </w:t>
      </w:r>
      <w:proofErr w:type="spellStart"/>
      <w:r w:rsidR="00DE1F53" w:rsidRPr="00DE1F53">
        <w:rPr>
          <w:rFonts w:asciiTheme="majorBidi" w:hAnsiTheme="majorBidi" w:cstheme="majorBidi"/>
        </w:rPr>
        <w:t>Н.Ф.Гаврилова</w:t>
      </w:r>
      <w:proofErr w:type="spellEnd"/>
      <w:r w:rsidR="00DE1F53" w:rsidRPr="00DE1F53">
        <w:rPr>
          <w:rFonts w:asciiTheme="majorBidi" w:hAnsiTheme="majorBidi" w:cstheme="majorBidi"/>
        </w:rPr>
        <w:t>, 2011г.</w:t>
      </w:r>
    </w:p>
    <w:p w:rsid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 </w:t>
      </w:r>
    </w:p>
    <w:p w:rsidR="000A2E5F" w:rsidRPr="000A2E5F" w:rsidRDefault="000A2E5F" w:rsidP="000A2E5F">
      <w:pPr>
        <w:jc w:val="center"/>
        <w:rPr>
          <w:rFonts w:asciiTheme="majorBidi" w:hAnsiTheme="majorBidi" w:cstheme="majorBidi"/>
          <w:b/>
          <w:bCs/>
        </w:rPr>
      </w:pPr>
      <w:r w:rsidRPr="000A2E5F">
        <w:rPr>
          <w:rFonts w:asciiTheme="majorBidi" w:hAnsiTheme="majorBidi" w:cstheme="majorBidi"/>
          <w:b/>
          <w:bCs/>
        </w:rPr>
        <w:t>Место предмета в учебном плане</w:t>
      </w:r>
    </w:p>
    <w:p w:rsidR="000A2E5F" w:rsidRDefault="000A2E5F" w:rsidP="00DE1F53">
      <w:pPr>
        <w:jc w:val="both"/>
        <w:rPr>
          <w:rFonts w:asciiTheme="majorBidi" w:hAnsiTheme="majorBidi" w:cstheme="majorBidi"/>
        </w:rPr>
      </w:pPr>
    </w:p>
    <w:p w:rsidR="000A2E5F" w:rsidRPr="000A2E5F" w:rsidRDefault="000A2E5F" w:rsidP="000A2E5F">
      <w:pPr>
        <w:jc w:val="both"/>
        <w:rPr>
          <w:rFonts w:asciiTheme="majorBidi" w:hAnsiTheme="majorBidi" w:cstheme="majorBidi"/>
          <w:b/>
          <w:bCs/>
        </w:rPr>
      </w:pPr>
      <w:r w:rsidRPr="000A2E5F">
        <w:rPr>
          <w:rFonts w:asciiTheme="majorBidi" w:hAnsiTheme="majorBidi" w:cstheme="majorBidi"/>
        </w:rPr>
        <w:t xml:space="preserve">Согласно федеральному базисному учебному плану программа рассчитана на </w:t>
      </w:r>
      <w:r>
        <w:rPr>
          <w:rFonts w:asciiTheme="majorBidi" w:hAnsiTheme="majorBidi" w:cstheme="majorBidi"/>
          <w:b/>
        </w:rPr>
        <w:t>210</w:t>
      </w:r>
      <w:r w:rsidRPr="000A2E5F">
        <w:rPr>
          <w:rFonts w:asciiTheme="majorBidi" w:hAnsiTheme="majorBidi" w:cstheme="majorBidi"/>
          <w:b/>
        </w:rPr>
        <w:t xml:space="preserve"> часов  (</w:t>
      </w:r>
      <w:r>
        <w:rPr>
          <w:rFonts w:asciiTheme="majorBidi" w:hAnsiTheme="majorBidi" w:cstheme="majorBidi"/>
          <w:b/>
        </w:rPr>
        <w:t>6часов</w:t>
      </w:r>
      <w:r w:rsidRPr="000A2E5F">
        <w:rPr>
          <w:rFonts w:asciiTheme="majorBidi" w:hAnsiTheme="majorBidi" w:cstheme="majorBidi"/>
          <w:b/>
        </w:rPr>
        <w:t xml:space="preserve"> в неделю)</w:t>
      </w:r>
      <w:r w:rsidRPr="000A2E5F">
        <w:rPr>
          <w:rFonts w:asciiTheme="majorBidi" w:hAnsiTheme="majorBidi" w:cstheme="majorBidi"/>
        </w:rPr>
        <w:t>.</w:t>
      </w:r>
    </w:p>
    <w:p w:rsidR="000A2E5F" w:rsidRPr="00DE1F53" w:rsidRDefault="000A2E5F" w:rsidP="00DE1F53">
      <w:pPr>
        <w:jc w:val="both"/>
        <w:rPr>
          <w:rFonts w:asciiTheme="majorBidi" w:hAnsiTheme="majorBidi" w:cstheme="majorBidi"/>
        </w:rPr>
      </w:pPr>
    </w:p>
    <w:p w:rsidR="00704700" w:rsidRPr="00537FC8" w:rsidRDefault="00704700" w:rsidP="00704700">
      <w:pPr>
        <w:ind w:left="20"/>
        <w:jc w:val="center"/>
        <w:rPr>
          <w:b/>
          <w:bCs/>
        </w:rPr>
      </w:pPr>
      <w:r w:rsidRPr="00537FC8">
        <w:rPr>
          <w:b/>
        </w:rPr>
        <w:t>ПЛАНИРУЕМЫЕ РЕЗУЛЬТАТЫ ОСВОЕНИЯ УЧЕБНОГО ПРЕДМЕТА</w:t>
      </w:r>
    </w:p>
    <w:p w:rsidR="00704700" w:rsidRPr="00DE1F53" w:rsidRDefault="00704700" w:rsidP="00DE1F53">
      <w:pPr>
        <w:pStyle w:val="20"/>
        <w:shd w:val="clear" w:color="auto" w:fill="auto"/>
        <w:jc w:val="both"/>
        <w:rPr>
          <w:rStyle w:val="2"/>
          <w:rFonts w:asciiTheme="majorBidi" w:hAnsiTheme="majorBidi" w:cstheme="majorBidi"/>
          <w:b/>
          <w:color w:val="000000"/>
          <w:sz w:val="24"/>
          <w:szCs w:val="24"/>
        </w:rPr>
      </w:pP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На углубленном уровне:</w:t>
      </w:r>
    </w:p>
    <w:p w:rsidR="00DE1F53" w:rsidRPr="00DE1F53" w:rsidRDefault="00DE1F53" w:rsidP="00DE1F53">
      <w:pPr>
        <w:ind w:firstLine="284"/>
        <w:jc w:val="both"/>
        <w:rPr>
          <w:rFonts w:asciiTheme="majorBidi" w:hAnsiTheme="majorBidi" w:cstheme="majorBidi"/>
          <w:bdr w:val="none" w:sz="0" w:space="0" w:color="auto" w:frame="1"/>
        </w:rPr>
      </w:pPr>
      <w:r w:rsidRPr="00DE1F53">
        <w:rPr>
          <w:rFonts w:asciiTheme="majorBidi" w:hAnsiTheme="majorBidi" w:cstheme="majorBidi"/>
          <w:bdr w:val="none" w:sz="0" w:space="0" w:color="auto" w:frame="1"/>
        </w:rPr>
        <w:t xml:space="preserve">Выпускник </w:t>
      </w:r>
      <w:r w:rsidRPr="00DE1F53">
        <w:rPr>
          <w:rFonts w:asciiTheme="majorBidi" w:hAnsiTheme="majorBidi" w:cstheme="majorBidi"/>
          <w:b/>
          <w:bCs/>
          <w:bdr w:val="none" w:sz="0" w:space="0" w:color="auto" w:frame="1"/>
        </w:rPr>
        <w:t>научится</w:t>
      </w:r>
      <w:r w:rsidRPr="00DE1F53">
        <w:rPr>
          <w:rFonts w:asciiTheme="majorBidi" w:hAnsiTheme="majorBidi" w:cstheme="majorBidi"/>
          <w:bdr w:val="none" w:sz="0" w:space="0" w:color="auto" w:frame="1"/>
        </w:rPr>
        <w:t xml:space="preserve"> в 10–11-м классах: для успешного продолжения образования по специальностям, связанным с прикладным использованием математики.</w:t>
      </w:r>
    </w:p>
    <w:p w:rsidR="00DE1F53" w:rsidRPr="00DE1F53" w:rsidRDefault="00DE1F53" w:rsidP="00DE1F53">
      <w:pPr>
        <w:ind w:firstLine="284"/>
        <w:jc w:val="both"/>
        <w:rPr>
          <w:rFonts w:asciiTheme="majorBidi" w:hAnsiTheme="majorBidi" w:cstheme="majorBidi"/>
          <w:bdr w:val="none" w:sz="0" w:space="0" w:color="auto" w:frame="1"/>
        </w:rPr>
      </w:pPr>
      <w:r w:rsidRPr="00DE1F53">
        <w:rPr>
          <w:rFonts w:asciiTheme="majorBidi" w:hAnsiTheme="majorBidi" w:cstheme="majorBidi"/>
          <w:bdr w:val="none" w:sz="0" w:space="0" w:color="auto" w:frame="1"/>
        </w:rPr>
        <w:t xml:space="preserve">Выпускник </w:t>
      </w:r>
      <w:r w:rsidRPr="00DE1F53">
        <w:rPr>
          <w:rFonts w:asciiTheme="majorBidi" w:hAnsiTheme="majorBidi" w:cstheme="majorBidi"/>
          <w:b/>
          <w:bCs/>
          <w:bdr w:val="none" w:sz="0" w:space="0" w:color="auto" w:frame="1"/>
        </w:rPr>
        <w:t xml:space="preserve">получит возможность научиться </w:t>
      </w:r>
      <w:r w:rsidRPr="00DE1F53">
        <w:rPr>
          <w:rFonts w:asciiTheme="majorBidi" w:hAnsiTheme="majorBidi" w:cstheme="majorBidi"/>
          <w:bdr w:val="none" w:sz="0" w:space="0" w:color="auto" w:frame="1"/>
        </w:rPr>
        <w:t>в 10–11-м классах: для обеспечения возможности успешного продолжения образования по специальностям, связанным с осуществлением научной и исследовательской деятельности в области математики и смежных наук.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В соответствии с Федеральным законом «Об образовании в РФ» (ст. 12 п. 7) о</w:t>
      </w:r>
      <w:r w:rsidRPr="00DE1F53">
        <w:rPr>
          <w:rFonts w:asciiTheme="majorBidi" w:hAnsiTheme="majorBidi" w:cstheme="majorBidi"/>
          <w:color w:val="222222"/>
          <w:shd w:val="clear" w:color="auto" w:fill="FFFFFF"/>
        </w:rPr>
        <w:t>рганизации, осуществляющие образовательную деятельность, р</w:t>
      </w:r>
      <w:r w:rsidRPr="00DE1F53">
        <w:rPr>
          <w:rFonts w:asciiTheme="majorBidi" w:hAnsiTheme="majorBidi" w:cstheme="majorBidi"/>
        </w:rPr>
        <w:t xml:space="preserve">еализуют эти требования в образовательном процессе с учетом настоящей примерной </w:t>
      </w:r>
      <w:r w:rsidRPr="00DE1F53">
        <w:rPr>
          <w:rFonts w:asciiTheme="majorBidi" w:hAnsiTheme="majorBidi" w:cstheme="majorBidi"/>
          <w:color w:val="222222"/>
        </w:rPr>
        <w:t xml:space="preserve">основной образовательной программы </w:t>
      </w:r>
      <w:r w:rsidRPr="00DE1F53">
        <w:rPr>
          <w:rFonts w:asciiTheme="majorBidi" w:hAnsiTheme="majorBidi" w:cstheme="majorBidi"/>
          <w:noProof/>
          <w:color w:val="222222"/>
        </w:rPr>
        <w:drawing>
          <wp:inline distT="0" distB="0" distL="0" distR="0">
            <wp:extent cx="9525" cy="9525"/>
            <wp:effectExtent l="0" t="0" r="0" b="0"/>
            <wp:docPr id="1" name="Рисунок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1F53">
        <w:rPr>
          <w:rFonts w:asciiTheme="majorBidi" w:hAnsiTheme="majorBidi" w:cstheme="majorBidi"/>
        </w:rPr>
        <w:t>как на основе учебно-методических комплектов соответствующего уровня, входящих в Федеральный перечень Министерства образования и науки Российской Федерации, так и с возможным использованием иных источников учебной информации (учебно-методические пособия, образовательные порталы и сайты и др.)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Цели освоения программы базового уровня – обеспечение возможности использования математических знаний и умений в повседневной жизни и возможности успешного продолжения образования по специальностям, не связанным с прикладным использованием математики. Внутри этого уровня выделяются две различные программы: </w:t>
      </w:r>
      <w:r w:rsidRPr="00DE1F53">
        <w:rPr>
          <w:rFonts w:asciiTheme="majorBidi" w:hAnsiTheme="majorBidi" w:cstheme="majorBidi"/>
          <w:i/>
        </w:rPr>
        <w:t>компенсирующая базовая</w:t>
      </w:r>
      <w:r w:rsidRPr="00DE1F53">
        <w:rPr>
          <w:rFonts w:asciiTheme="majorBidi" w:hAnsiTheme="majorBidi" w:cstheme="majorBidi"/>
        </w:rPr>
        <w:t xml:space="preserve"> и </w:t>
      </w:r>
      <w:r w:rsidRPr="00DE1F53">
        <w:rPr>
          <w:rFonts w:asciiTheme="majorBidi" w:hAnsiTheme="majorBidi" w:cstheme="majorBidi"/>
          <w:i/>
        </w:rPr>
        <w:t>основная базовая</w:t>
      </w:r>
      <w:r w:rsidRPr="00DE1F53">
        <w:rPr>
          <w:rFonts w:asciiTheme="majorBidi" w:hAnsiTheme="majorBidi" w:cstheme="majorBidi"/>
        </w:rPr>
        <w:t xml:space="preserve">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Компенсирующая базовая программа содержит расширенный блок повторения и предназначена для тех, кто по различным причинам после окончания основной школы не имеет достаточной подготовки для успешного освоения разделов алгебры и начал математического анализа, геометрии, статистики и теории вероятностей по программе средней (полной) общеобразовательной школы.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Программа по математике на базовом уровне предназначена для обучающихся средней школы, не испытывавших серьезных затруднений на предыдущего уровня обучения.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Обучающиеся, осуществляющие обучение на базовом уровне, должны освоить общие математические умения, необходимые для жизни в современном обществе; вместе с тем </w:t>
      </w:r>
      <w:r w:rsidRPr="00DE1F53">
        <w:rPr>
          <w:rFonts w:asciiTheme="majorBidi" w:hAnsiTheme="majorBidi" w:cstheme="majorBidi"/>
        </w:rPr>
        <w:lastRenderedPageBreak/>
        <w:t>они получают возможность изучить предмет глубже, с тем чтобы в дальнейшем при необходимости изучать математику для профессионального применения.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При изучении математики на углубленном уроне предъявляются требования, соответствующие направлению «математика для профессиональной деятельности»; вместе с тем выпускник получает возможность изучить математику на гораздо более высоком уровне, что создаст фундамент для дальнейшего серьезного изучения математики в вузе.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Примерные программы содержат сравнительно новый для российской школы раздел «Вероятность и статистика». К этому разделу относятся также сведения из логики, комбинаторики и теории графов, значительно варьирующиеся в зависимости от типа программы.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Во всех примерных программах большое внимание уделяется практико-ориентированным задачам. Одна из основных целей, которую разработчики ставили перед собой, – создать примерные программы, где есть место применению математических знаний в жизни.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При изучении математики большое внимание уделяется развитию коммуникативных умений (формулировать, аргументировать и критиковать), формированию основ логического мышления в части проверки истинности и ложности утверждений, построения примеров и </w:t>
      </w:r>
      <w:proofErr w:type="spellStart"/>
      <w:r w:rsidRPr="00DE1F53">
        <w:rPr>
          <w:rFonts w:asciiTheme="majorBidi" w:hAnsiTheme="majorBidi" w:cstheme="majorBidi"/>
        </w:rPr>
        <w:t>контрпримеров</w:t>
      </w:r>
      <w:proofErr w:type="spellEnd"/>
      <w:r w:rsidRPr="00DE1F53">
        <w:rPr>
          <w:rFonts w:asciiTheme="majorBidi" w:hAnsiTheme="majorBidi" w:cstheme="majorBidi"/>
        </w:rPr>
        <w:t xml:space="preserve">, цепочек утверждений, формулировки отрицаний, а также необходимых и достаточных условий. В зависимости от уровня программы больше или меньше внимания уделяется умению работать по алгоритму, методам поиска алгоритма и определению границ применимости алгоритмов. Требования, сформулированные в разделе «Геометрия», в большей степени относятся к развитию пространственных представлений и графических методов, чем к формальному описанию стереометрических фактов.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</w:rPr>
      </w:pPr>
      <w:r w:rsidRPr="00DE1F53">
        <w:rPr>
          <w:rFonts w:asciiTheme="majorBidi" w:hAnsiTheme="majorBidi" w:cstheme="majorBidi"/>
          <w:b/>
        </w:rPr>
        <w:t>Углубленный уровень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  <w:bCs/>
          <w:color w:val="000000"/>
        </w:rPr>
      </w:pPr>
      <w:r w:rsidRPr="00DE1F53">
        <w:rPr>
          <w:rFonts w:asciiTheme="majorBidi" w:hAnsiTheme="majorBidi" w:cstheme="majorBidi"/>
          <w:b/>
          <w:bCs/>
          <w:color w:val="000000"/>
        </w:rPr>
        <w:t>Алгебра и начала анализа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</w:rPr>
        <w:t>Повторение. Решение</w:t>
      </w:r>
      <w:r w:rsidRPr="00DE1F53">
        <w:rPr>
          <w:rFonts w:asciiTheme="majorBidi" w:hAnsiTheme="majorBidi" w:cstheme="majorBidi"/>
          <w:bCs/>
          <w:color w:val="000000"/>
        </w:rPr>
        <w:t xml:space="preserve"> задач с использованием свойств чисел и систем счисления, делимости, долей и частей, процентов, модулей чисел. Решение задач с использованием свойств степеней и корней, многочленов, преобразований многочленов и дробно-рациональных выражений. Решение задач с использованием градусной меры угла. Модуль числа и его свойства. Решение задач на движение и совместную работу, смеси и сплавы с помощью линейных, квадратных и дробно-рациональных уравнений и их систем. Решение задач с помощью числовых неравенств и систем неравенств с одной переменной, с применением изображения числовых промежутков. Решение задач с использованием числовых функций и их графиков. Использование свойств и графиков линейных и квадратичных функций, обратной пропорциональности и функции </w:t>
      </w:r>
      <w:r w:rsidRPr="00DE1F53">
        <w:rPr>
          <w:rFonts w:asciiTheme="majorBidi" w:eastAsiaTheme="minorEastAsia" w:hAnsiTheme="majorBidi" w:cstheme="majorBidi"/>
          <w:bCs/>
          <w:color w:val="000000"/>
          <w:position w:val="-10"/>
        </w:rPr>
        <w:object w:dxaOrig="765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5pt;height:21.1pt" o:ole="">
            <v:imagedata r:id="rId9" o:title=""/>
          </v:shape>
          <o:OLEObject Type="Embed" ProgID="Equation.DSMT4" ShapeID="_x0000_i1025" DrawAspect="Content" ObjectID="_1691913053" r:id="rId10"/>
        </w:object>
      </w:r>
      <w:r w:rsidRPr="00DE1F53">
        <w:rPr>
          <w:rFonts w:asciiTheme="majorBidi" w:hAnsiTheme="majorBidi" w:cstheme="majorBidi"/>
          <w:bCs/>
          <w:color w:val="000000"/>
        </w:rPr>
        <w:t xml:space="preserve">. Графическое решение уравнений и неравенств. Использование операций над множествами и высказываниями. Использование неравенств и систем неравенств с одной переменной, числовых промежутков, их объединений и пересечений. Применение при решении задач свойств арифметической и геометрической прогрессии, суммирования бесконечной сходящейся геометрической прогрессии.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color w:val="000000"/>
        </w:rPr>
      </w:pPr>
      <w:r w:rsidRPr="00DE1F53">
        <w:rPr>
          <w:rFonts w:asciiTheme="majorBidi" w:hAnsiTheme="majorBidi" w:cstheme="majorBidi"/>
        </w:rPr>
        <w:t xml:space="preserve">Множества (числовые, геометрических фигур). Характеристическое свойство, элемент множества, пустое, конечное, бесконечное множество. Способы задания множеств Подмножество. Отношения принадлежности, включения, равенства. Операции над множествами. Круги Эйлера. </w:t>
      </w:r>
      <w:r w:rsidRPr="00DE1F53">
        <w:rPr>
          <w:rFonts w:asciiTheme="majorBidi" w:hAnsiTheme="majorBidi" w:cstheme="majorBidi"/>
          <w:color w:val="000000"/>
        </w:rPr>
        <w:t xml:space="preserve">Конечные и бесконечные, счетные и несчетные множества.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Истинные и ложные высказывания, операции над высказываниями. </w:t>
      </w:r>
      <w:r w:rsidRPr="00DE1F53">
        <w:rPr>
          <w:rFonts w:asciiTheme="majorBidi" w:hAnsiTheme="majorBidi" w:cstheme="majorBidi"/>
          <w:i/>
        </w:rPr>
        <w:t xml:space="preserve">Алгебра высказываний. </w:t>
      </w:r>
      <w:r w:rsidRPr="00DE1F53">
        <w:rPr>
          <w:rFonts w:asciiTheme="majorBidi" w:hAnsiTheme="majorBidi" w:cstheme="majorBidi"/>
        </w:rPr>
        <w:t>Связь высказываний с множествами. Кванторы существования и всеобщности.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>Законы логики</w:t>
      </w:r>
      <w:r w:rsidRPr="00DE1F53">
        <w:rPr>
          <w:rFonts w:asciiTheme="majorBidi" w:hAnsiTheme="majorBidi" w:cstheme="majorBidi"/>
          <w:i/>
        </w:rPr>
        <w:t xml:space="preserve">. Основные логические правила. </w:t>
      </w:r>
      <w:r w:rsidRPr="00DE1F53">
        <w:rPr>
          <w:rFonts w:asciiTheme="majorBidi" w:hAnsiTheme="majorBidi" w:cstheme="majorBidi"/>
        </w:rPr>
        <w:t>Решение логических задач</w:t>
      </w:r>
      <w:r w:rsidRPr="00DE1F53">
        <w:rPr>
          <w:rFonts w:asciiTheme="majorBidi" w:hAnsiTheme="majorBidi" w:cstheme="majorBidi"/>
          <w:b/>
        </w:rPr>
        <w:t xml:space="preserve"> </w:t>
      </w:r>
      <w:r w:rsidRPr="00DE1F53">
        <w:rPr>
          <w:rFonts w:asciiTheme="majorBidi" w:hAnsiTheme="majorBidi" w:cstheme="majorBidi"/>
        </w:rPr>
        <w:t xml:space="preserve">с использованием кругов Эйлера, </w:t>
      </w:r>
      <w:r w:rsidRPr="00DE1F53">
        <w:rPr>
          <w:rFonts w:asciiTheme="majorBidi" w:hAnsiTheme="majorBidi" w:cstheme="majorBidi"/>
          <w:i/>
        </w:rPr>
        <w:t xml:space="preserve">основных логических правил.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Умозаключения. Обоснования и доказательство в математике. Теоремы. Виды математических утверждений. </w:t>
      </w:r>
      <w:r w:rsidRPr="00DE1F53">
        <w:rPr>
          <w:rFonts w:asciiTheme="majorBidi" w:hAnsiTheme="majorBidi" w:cstheme="majorBidi"/>
          <w:i/>
        </w:rPr>
        <w:t>Виды доказательств</w:t>
      </w:r>
      <w:r w:rsidRPr="00DE1F53">
        <w:rPr>
          <w:rFonts w:asciiTheme="majorBidi" w:hAnsiTheme="majorBidi" w:cstheme="majorBidi"/>
        </w:rPr>
        <w:t xml:space="preserve">. </w:t>
      </w:r>
      <w:r w:rsidRPr="00DE1F53">
        <w:rPr>
          <w:rFonts w:asciiTheme="majorBidi" w:hAnsiTheme="majorBidi" w:cstheme="majorBidi"/>
          <w:i/>
        </w:rPr>
        <w:t>Математическая индукция</w:t>
      </w:r>
      <w:r w:rsidRPr="00DE1F53">
        <w:rPr>
          <w:rFonts w:asciiTheme="majorBidi" w:hAnsiTheme="majorBidi" w:cstheme="majorBidi"/>
        </w:rPr>
        <w:t xml:space="preserve">. </w:t>
      </w:r>
      <w:r w:rsidRPr="00DE1F53">
        <w:rPr>
          <w:rFonts w:asciiTheme="majorBidi" w:hAnsiTheme="majorBidi" w:cstheme="majorBidi"/>
          <w:i/>
        </w:rPr>
        <w:lastRenderedPageBreak/>
        <w:t>Утверждения: обратное данному, противоположное, обратное противоположному данному</w:t>
      </w:r>
      <w:r w:rsidRPr="00DE1F53">
        <w:rPr>
          <w:rFonts w:asciiTheme="majorBidi" w:hAnsiTheme="majorBidi" w:cstheme="majorBidi"/>
        </w:rPr>
        <w:t>. Признак и свойство, необходимые и достаточные условия.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 xml:space="preserve">Основная теорема арифметики. Остатки и сравнения. Алгоритм Евклида. Китайская теорема об остатках. Малая теорема Ферма. </w:t>
      </w:r>
      <w:r w:rsidRPr="00DE1F53">
        <w:rPr>
          <w:rFonts w:asciiTheme="majorBidi" w:hAnsiTheme="majorBidi" w:cstheme="majorBidi"/>
          <w:i/>
          <w:lang w:val="en-US"/>
        </w:rPr>
        <w:t>q</w:t>
      </w:r>
      <w:r w:rsidRPr="00DE1F53">
        <w:rPr>
          <w:rFonts w:asciiTheme="majorBidi" w:hAnsiTheme="majorBidi" w:cstheme="majorBidi"/>
          <w:i/>
        </w:rPr>
        <w:t>-</w:t>
      </w:r>
      <w:proofErr w:type="spellStart"/>
      <w:r w:rsidRPr="00DE1F53">
        <w:rPr>
          <w:rFonts w:asciiTheme="majorBidi" w:hAnsiTheme="majorBidi" w:cstheme="majorBidi"/>
          <w:i/>
        </w:rPr>
        <w:t>ичные</w:t>
      </w:r>
      <w:proofErr w:type="spellEnd"/>
      <w:r w:rsidRPr="00DE1F53">
        <w:rPr>
          <w:rFonts w:asciiTheme="majorBidi" w:hAnsiTheme="majorBidi" w:cstheme="majorBidi"/>
          <w:i/>
        </w:rPr>
        <w:t xml:space="preserve"> системы счисления. Функция Эйлера, число и сумма делителей натурального числа.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Радианная мера угла, тригонометрическая окружность. Тригонометрические функции чисел и углов. Формулы приведения, сложения тригонометрических функций, формулы двойного и половинного аргумента. Преобразование суммы, разности в произведение тригонометрических функций, и наоборот.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Нули функции, промежутки </w:t>
      </w:r>
      <w:proofErr w:type="spellStart"/>
      <w:r w:rsidRPr="00DE1F53">
        <w:rPr>
          <w:rFonts w:asciiTheme="majorBidi" w:hAnsiTheme="majorBidi" w:cstheme="majorBidi"/>
        </w:rPr>
        <w:t>знакопостоянства</w:t>
      </w:r>
      <w:proofErr w:type="spellEnd"/>
      <w:r w:rsidRPr="00DE1F53">
        <w:rPr>
          <w:rFonts w:asciiTheme="majorBidi" w:hAnsiTheme="majorBidi" w:cstheme="majorBidi"/>
        </w:rPr>
        <w:t xml:space="preserve">, монотонность. Наибольшее и наименьшее значение функции. Периодические функции и наименьший период. Четные и нечетные функции. </w:t>
      </w:r>
      <w:r w:rsidRPr="00DE1F53">
        <w:rPr>
          <w:rFonts w:asciiTheme="majorBidi" w:hAnsiTheme="majorBidi" w:cstheme="majorBidi"/>
          <w:i/>
        </w:rPr>
        <w:t xml:space="preserve">Функции «дробная часть числа» </w:t>
      </w:r>
      <w:bookmarkStart w:id="0" w:name="MTBlankEqn"/>
      <w:r w:rsidRPr="00DE1F53">
        <w:rPr>
          <w:rFonts w:asciiTheme="majorBidi" w:eastAsiaTheme="minorEastAsia" w:hAnsiTheme="majorBidi" w:cstheme="majorBidi"/>
          <w:position w:val="-14"/>
        </w:rPr>
        <w:object w:dxaOrig="765" w:dyaOrig="450">
          <v:shape id="_x0000_i1026" type="#_x0000_t75" style="width:38.5pt;height:22.35pt" o:ole="">
            <v:imagedata r:id="rId11" o:title=""/>
          </v:shape>
          <o:OLEObject Type="Embed" ProgID="Equation.DSMT4" ShapeID="_x0000_i1026" DrawAspect="Content" ObjectID="_1691913054" r:id="rId12"/>
        </w:object>
      </w:r>
      <w:bookmarkEnd w:id="0"/>
      <w:r w:rsidRPr="00DE1F53">
        <w:rPr>
          <w:rFonts w:asciiTheme="majorBidi" w:hAnsiTheme="majorBidi" w:cstheme="majorBidi"/>
          <w:i/>
        </w:rPr>
        <w:t xml:space="preserve">  и «целая часть числа» </w:t>
      </w:r>
      <w:r w:rsidRPr="00DE1F53">
        <w:rPr>
          <w:rFonts w:asciiTheme="majorBidi" w:eastAsiaTheme="minorEastAsia" w:hAnsiTheme="majorBidi" w:cstheme="majorBidi"/>
          <w:position w:val="-14"/>
        </w:rPr>
        <w:object w:dxaOrig="735" w:dyaOrig="450">
          <v:shape id="_x0000_i1027" type="#_x0000_t75" style="width:36pt;height:22.35pt" o:ole="">
            <v:imagedata r:id="rId13" o:title=""/>
          </v:shape>
          <o:OLEObject Type="Embed" ProgID="Equation.DSMT4" ShapeID="_x0000_i1027" DrawAspect="Content" ObjectID="_1691913055" r:id="rId14"/>
        </w:object>
      </w:r>
      <w:r w:rsidRPr="00DE1F53">
        <w:rPr>
          <w:rFonts w:asciiTheme="majorBidi" w:hAnsiTheme="majorBidi" w:cstheme="majorBidi"/>
        </w:rPr>
        <w:t>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 xml:space="preserve">Тригонометрические функции числового аргумента </w:t>
      </w:r>
      <w:r w:rsidRPr="00DE1F53">
        <w:rPr>
          <w:rFonts w:asciiTheme="majorBidi" w:eastAsiaTheme="minorEastAsia" w:hAnsiTheme="majorBidi" w:cstheme="majorBidi"/>
          <w:position w:val="-10"/>
        </w:rPr>
        <w:object w:dxaOrig="930" w:dyaOrig="270">
          <v:shape id="_x0000_i1028" type="#_x0000_t75" style="width:45.95pt;height:13.65pt" o:ole="">
            <v:imagedata r:id="rId15" o:title=""/>
          </v:shape>
          <o:OLEObject Type="Embed" ProgID="Equation.DSMT4" ShapeID="_x0000_i1028" DrawAspect="Content" ObjectID="_1691913056" r:id="rId16"/>
        </w:object>
      </w:r>
      <w:r w:rsidRPr="00DE1F53">
        <w:rPr>
          <w:rFonts w:asciiTheme="majorBidi" w:hAnsiTheme="majorBidi" w:cstheme="majorBidi"/>
          <w:bCs/>
          <w:color w:val="000000"/>
        </w:rPr>
        <w:t xml:space="preserve">, </w:t>
      </w:r>
      <w:r w:rsidRPr="00DE1F53">
        <w:rPr>
          <w:rFonts w:asciiTheme="majorBidi" w:eastAsiaTheme="minorEastAsia" w:hAnsiTheme="majorBidi" w:cstheme="majorBidi"/>
          <w:position w:val="-10"/>
        </w:rPr>
        <w:object w:dxaOrig="930" w:dyaOrig="330">
          <v:shape id="_x0000_i1029" type="#_x0000_t75" style="width:45.95pt;height:16.15pt" o:ole="">
            <v:imagedata r:id="rId17" o:title=""/>
          </v:shape>
          <o:OLEObject Type="Embed" ProgID="Equation.DSMT4" ShapeID="_x0000_i1029" DrawAspect="Content" ObjectID="_1691913057" r:id="rId18"/>
        </w:object>
      </w:r>
      <w:r w:rsidRPr="00DE1F53">
        <w:rPr>
          <w:rFonts w:asciiTheme="majorBidi" w:hAnsiTheme="majorBidi" w:cstheme="majorBidi"/>
          <w:bCs/>
          <w:color w:val="000000"/>
        </w:rPr>
        <w:t xml:space="preserve">, </w:t>
      </w:r>
      <w:r w:rsidRPr="00DE1F53">
        <w:rPr>
          <w:rFonts w:asciiTheme="majorBidi" w:eastAsiaTheme="minorEastAsia" w:hAnsiTheme="majorBidi" w:cstheme="majorBidi"/>
          <w:position w:val="-10"/>
        </w:rPr>
        <w:object w:dxaOrig="810" w:dyaOrig="300">
          <v:shape id="_x0000_i1030" type="#_x0000_t75" style="width:40.95pt;height:14.9pt" o:ole="">
            <v:imagedata r:id="rId19" o:title=""/>
          </v:shape>
          <o:OLEObject Type="Embed" ProgID="Equation.DSMT4" ShapeID="_x0000_i1030" DrawAspect="Content" ObjectID="_1691913058" r:id="rId20"/>
        </w:object>
      </w:r>
      <w:r w:rsidRPr="00DE1F53">
        <w:rPr>
          <w:rFonts w:asciiTheme="majorBidi" w:hAnsiTheme="majorBidi" w:cstheme="majorBidi"/>
        </w:rPr>
        <w:t xml:space="preserve">, </w:t>
      </w:r>
      <w:r w:rsidRPr="00DE1F53">
        <w:rPr>
          <w:rFonts w:asciiTheme="majorBidi" w:eastAsiaTheme="minorEastAsia" w:hAnsiTheme="majorBidi" w:cstheme="majorBidi"/>
          <w:position w:val="-10"/>
        </w:rPr>
        <w:object w:dxaOrig="930" w:dyaOrig="300">
          <v:shape id="_x0000_i1031" type="#_x0000_t75" style="width:45.95pt;height:14.9pt" o:ole="">
            <v:imagedata r:id="rId21" o:title=""/>
          </v:shape>
          <o:OLEObject Type="Embed" ProgID="Equation.DSMT4" ShapeID="_x0000_i1031" DrawAspect="Content" ObjectID="_1691913059" r:id="rId22"/>
        </w:object>
      </w:r>
      <w:r w:rsidRPr="00DE1F53">
        <w:rPr>
          <w:rFonts w:asciiTheme="majorBidi" w:hAnsiTheme="majorBidi" w:cstheme="majorBidi"/>
          <w:bCs/>
          <w:color w:val="000000"/>
        </w:rPr>
        <w:t>. Свойства и графики тригонометрических функций.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>Обратные тригонометрические функции, их главные значения, свойства и графики. Тригонометрические уравнения. Однородные тригонометрические уравнения. Решение простейших тригонометрических неравенств. Простейшие системы тригонометрических уравнений.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 xml:space="preserve">Степень с действительным показателем, свойства степени. Простейшие показательные уравнения и неравенства. Показательная функция и ее свойства и график. Число </w:t>
      </w:r>
      <w:r w:rsidRPr="00DE1F53">
        <w:rPr>
          <w:rFonts w:asciiTheme="majorBidi" w:eastAsiaTheme="minorEastAsia" w:hAnsiTheme="majorBidi" w:cstheme="majorBidi"/>
          <w:bCs/>
          <w:color w:val="000000"/>
          <w:position w:val="-6"/>
        </w:rPr>
        <w:object w:dxaOrig="135" w:dyaOrig="255">
          <v:shape id="_x0000_i1032" type="#_x0000_t75" style="width:6.2pt;height:12.4pt" o:ole="">
            <v:imagedata r:id="rId23" o:title=""/>
          </v:shape>
          <o:OLEObject Type="Embed" ProgID="Equation.DSMT4" ShapeID="_x0000_i1032" DrawAspect="Content" ObjectID="_1691913060" r:id="rId24"/>
        </w:object>
      </w:r>
      <w:r w:rsidRPr="00DE1F53">
        <w:rPr>
          <w:rFonts w:asciiTheme="majorBidi" w:hAnsiTheme="majorBidi" w:cstheme="majorBidi"/>
          <w:bCs/>
          <w:color w:val="000000"/>
        </w:rPr>
        <w:t xml:space="preserve"> и функция </w:t>
      </w:r>
      <w:r w:rsidRPr="00DE1F53">
        <w:rPr>
          <w:rFonts w:asciiTheme="majorBidi" w:eastAsiaTheme="minorEastAsia" w:hAnsiTheme="majorBidi" w:cstheme="majorBidi"/>
          <w:bCs/>
          <w:color w:val="000000"/>
          <w:position w:val="-10"/>
        </w:rPr>
        <w:object w:dxaOrig="630" w:dyaOrig="330">
          <v:shape id="_x0000_i1033" type="#_x0000_t75" style="width:31.05pt;height:16.15pt" o:ole="">
            <v:imagedata r:id="rId25" o:title=""/>
          </v:shape>
          <o:OLEObject Type="Embed" ProgID="Equation.DSMT4" ShapeID="_x0000_i1033" DrawAspect="Content" ObjectID="_1691913061" r:id="rId26"/>
        </w:object>
      </w:r>
      <w:r w:rsidRPr="00DE1F53">
        <w:rPr>
          <w:rFonts w:asciiTheme="majorBidi" w:hAnsiTheme="majorBidi" w:cstheme="majorBidi"/>
          <w:bCs/>
          <w:color w:val="000000"/>
        </w:rPr>
        <w:t xml:space="preserve">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>Логарифм, свойства логарифма. Десятичный и натуральный логарифм. Преобразование логарифмических выражений. Логарифмические уравнения и неравенства. Логарифмическая функция и ее свойства и график.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>Степенная функция и ее свойства и график. Иррациональные уравнения.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iCs/>
        </w:rPr>
      </w:pPr>
      <w:r w:rsidRPr="00DE1F53">
        <w:rPr>
          <w:rFonts w:asciiTheme="majorBidi" w:hAnsiTheme="majorBidi" w:cstheme="majorBidi"/>
          <w:bCs/>
          <w:iCs/>
        </w:rPr>
        <w:t xml:space="preserve">Первичные представления о множестве комплексных чисел. </w:t>
      </w:r>
      <w:r w:rsidRPr="00DE1F53">
        <w:rPr>
          <w:rFonts w:asciiTheme="majorBidi" w:hAnsiTheme="majorBidi" w:cstheme="majorBidi"/>
          <w:bCs/>
          <w:i/>
          <w:iCs/>
        </w:rPr>
        <w:t>Действия с комплексными числами. Комплексно сопряженные числа. Модуль и аргумент числа. Тригонометрическая форма комплексного числа. Решение уравнений в комплексных числах.</w:t>
      </w:r>
      <w:r w:rsidRPr="00DE1F53">
        <w:rPr>
          <w:rFonts w:asciiTheme="majorBidi" w:hAnsiTheme="majorBidi" w:cstheme="majorBidi"/>
          <w:bCs/>
          <w:iCs/>
        </w:rPr>
        <w:t xml:space="preserve">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>Метод интервалов для решения неравенств. Преобразования графиков функций: сдвиг, умножение на число, отражение относительно координатных осей. Графические методы решения уравнений и неравенств. Решение уравнений и неравенств, содержащих переменную под знаком модуля.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Системы показательных, логарифмических и иррациональных уравнений. Системы показательных, логарифмических и иррациональных неравенств.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Взаимно обратные функции. Графики взаимно обратных функций.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Уравнения, системы уравнений с параметром.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 xml:space="preserve">Формула Бинома Ньютона. Решение уравнений степени выше 2 специальных видов. Теорема Виета, теорема Безу. Приводимые и неприводимые многочлены. Основная теорема алгебры. Симметрические многочлены. Целочисленные и </w:t>
      </w:r>
      <w:proofErr w:type="spellStart"/>
      <w:r w:rsidRPr="00DE1F53">
        <w:rPr>
          <w:rFonts w:asciiTheme="majorBidi" w:hAnsiTheme="majorBidi" w:cstheme="majorBidi"/>
          <w:i/>
        </w:rPr>
        <w:t>целозначные</w:t>
      </w:r>
      <w:proofErr w:type="spellEnd"/>
      <w:r w:rsidRPr="00DE1F53">
        <w:rPr>
          <w:rFonts w:asciiTheme="majorBidi" w:hAnsiTheme="majorBidi" w:cstheme="majorBidi"/>
          <w:i/>
        </w:rPr>
        <w:t xml:space="preserve"> многочлены.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proofErr w:type="spellStart"/>
      <w:r w:rsidRPr="00DE1F53">
        <w:rPr>
          <w:rFonts w:asciiTheme="majorBidi" w:hAnsiTheme="majorBidi" w:cstheme="majorBidi"/>
          <w:i/>
        </w:rPr>
        <w:t>Диофантовы</w:t>
      </w:r>
      <w:proofErr w:type="spellEnd"/>
      <w:r w:rsidRPr="00DE1F53">
        <w:rPr>
          <w:rFonts w:asciiTheme="majorBidi" w:hAnsiTheme="majorBidi" w:cstheme="majorBidi"/>
          <w:i/>
        </w:rPr>
        <w:t xml:space="preserve"> уравнения. Цепные дроби. Теорема Ферма о сумме квадратов.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Суммы и ряды, методы суммирования и признаки сходимости.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 xml:space="preserve">Теоремы о приближении действительных чисел рациональными.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 xml:space="preserve">Множества на координатной плоскости.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Неравенство Коши–</w:t>
      </w:r>
      <w:proofErr w:type="spellStart"/>
      <w:r w:rsidRPr="00DE1F53">
        <w:rPr>
          <w:rFonts w:asciiTheme="majorBidi" w:hAnsiTheme="majorBidi" w:cstheme="majorBidi"/>
          <w:i/>
        </w:rPr>
        <w:t>Буняковского</w:t>
      </w:r>
      <w:proofErr w:type="spellEnd"/>
      <w:r w:rsidRPr="00DE1F53">
        <w:rPr>
          <w:rFonts w:asciiTheme="majorBidi" w:hAnsiTheme="majorBidi" w:cstheme="majorBidi"/>
          <w:i/>
        </w:rPr>
        <w:t xml:space="preserve">, неравенство </w:t>
      </w:r>
      <w:proofErr w:type="spellStart"/>
      <w:r w:rsidRPr="00DE1F53">
        <w:rPr>
          <w:rFonts w:asciiTheme="majorBidi" w:hAnsiTheme="majorBidi" w:cstheme="majorBidi"/>
          <w:i/>
        </w:rPr>
        <w:t>Йенсена</w:t>
      </w:r>
      <w:proofErr w:type="spellEnd"/>
      <w:r w:rsidRPr="00DE1F53">
        <w:rPr>
          <w:rFonts w:asciiTheme="majorBidi" w:hAnsiTheme="majorBidi" w:cstheme="majorBidi"/>
          <w:i/>
        </w:rPr>
        <w:t>, неравенства о средних.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>Понятие предела функции в точке</w:t>
      </w:r>
      <w:r w:rsidRPr="00DE1F53">
        <w:rPr>
          <w:rFonts w:asciiTheme="majorBidi" w:hAnsiTheme="majorBidi" w:cstheme="majorBidi"/>
          <w:i/>
        </w:rPr>
        <w:t>. Понятие предела функции в бесконечности. Асимптоты графика функции. Сравнение бесконечно малых и бесконечно больших</w:t>
      </w:r>
      <w:r w:rsidRPr="00DE1F53">
        <w:rPr>
          <w:rFonts w:asciiTheme="majorBidi" w:hAnsiTheme="majorBidi" w:cstheme="majorBidi"/>
        </w:rPr>
        <w:t xml:space="preserve">. Непрерывность функции. </w:t>
      </w:r>
      <w:r w:rsidRPr="00DE1F53">
        <w:rPr>
          <w:rFonts w:asciiTheme="majorBidi" w:hAnsiTheme="majorBidi" w:cstheme="majorBidi"/>
          <w:i/>
        </w:rPr>
        <w:t>Свойства непрерывных функций. Теорема Вейерштрасса.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Дифференцируемость функции. Производная функции в точке. Касательная к графику функции. Геометрический и физический смысл производной. </w:t>
      </w:r>
      <w:r w:rsidRPr="00DE1F53">
        <w:rPr>
          <w:rFonts w:asciiTheme="majorBidi" w:hAnsiTheme="majorBidi" w:cstheme="majorBidi"/>
          <w:i/>
        </w:rPr>
        <w:t>Применение производной в физике</w:t>
      </w:r>
      <w:r w:rsidRPr="00DE1F53">
        <w:rPr>
          <w:rFonts w:asciiTheme="majorBidi" w:hAnsiTheme="majorBidi" w:cstheme="majorBidi"/>
        </w:rPr>
        <w:t>. Производные элементарных функций. Правила дифференцирования.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lastRenderedPageBreak/>
        <w:t>Вторая производная, ее геометрический и физический смысл.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Точки экстремума (максимума и минимума). Исследование элементарных функций на точки экстремума, наибольшее и наименьшее значение с помощью производной. </w:t>
      </w:r>
      <w:r w:rsidRPr="00DE1F53">
        <w:rPr>
          <w:rFonts w:asciiTheme="majorBidi" w:hAnsiTheme="majorBidi" w:cstheme="majorBidi"/>
          <w:i/>
        </w:rPr>
        <w:t>Построение графиков функций с помощью производных</w:t>
      </w:r>
      <w:r w:rsidRPr="00DE1F53">
        <w:rPr>
          <w:rFonts w:asciiTheme="majorBidi" w:hAnsiTheme="majorBidi" w:cstheme="majorBidi"/>
        </w:rPr>
        <w:t xml:space="preserve">. </w:t>
      </w:r>
      <w:r w:rsidRPr="00DE1F53">
        <w:rPr>
          <w:rFonts w:asciiTheme="majorBidi" w:hAnsiTheme="majorBidi" w:cstheme="majorBidi"/>
          <w:i/>
        </w:rPr>
        <w:t xml:space="preserve">Применение производной при решении задач. Нахождение экстремумов функций нескольких переменных.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>Первообразная. Неопределенный интеграл. Первообразные элементарных функций. Площадь криволинейной трапеции. Формула Ньютона-Лейбница.</w:t>
      </w:r>
      <w:r w:rsidRPr="00DE1F53">
        <w:rPr>
          <w:rFonts w:asciiTheme="majorBidi" w:hAnsiTheme="majorBidi" w:cstheme="majorBidi"/>
          <w:b/>
        </w:rPr>
        <w:t xml:space="preserve"> </w:t>
      </w:r>
      <w:r w:rsidRPr="00DE1F53">
        <w:rPr>
          <w:rFonts w:asciiTheme="majorBidi" w:hAnsiTheme="majorBidi" w:cstheme="majorBidi"/>
        </w:rPr>
        <w:t xml:space="preserve">Определенный интеграл. </w:t>
      </w:r>
      <w:r w:rsidRPr="00DE1F53">
        <w:rPr>
          <w:rFonts w:asciiTheme="majorBidi" w:hAnsiTheme="majorBidi" w:cstheme="majorBidi"/>
          <w:i/>
        </w:rPr>
        <w:t>Вычисление площадей плоских фигур и объемов тел вращения с помощью интеграла</w:t>
      </w:r>
      <w:proofErr w:type="gramStart"/>
      <w:r w:rsidRPr="00DE1F53">
        <w:rPr>
          <w:rFonts w:asciiTheme="majorBidi" w:hAnsiTheme="majorBidi" w:cstheme="majorBidi"/>
          <w:i/>
        </w:rPr>
        <w:t xml:space="preserve">.. </w:t>
      </w:r>
      <w:proofErr w:type="gramEnd"/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Методы решения функциональных уравнений и неравенств.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  <w:bCs/>
          <w:color w:val="000000"/>
        </w:rPr>
      </w:pP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  <w:bCs/>
          <w:color w:val="000000"/>
        </w:rPr>
      </w:pPr>
      <w:r w:rsidRPr="00DE1F53">
        <w:rPr>
          <w:rFonts w:asciiTheme="majorBidi" w:hAnsiTheme="majorBidi" w:cstheme="majorBidi"/>
          <w:b/>
        </w:rPr>
        <w:t>Геометрия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Повторение. Решение задач с использованием свойств фигур на плоскости. Решение задач на доказательство и построение </w:t>
      </w:r>
      <w:proofErr w:type="spellStart"/>
      <w:r w:rsidRPr="00DE1F53">
        <w:rPr>
          <w:rFonts w:asciiTheme="majorBidi" w:hAnsiTheme="majorBidi" w:cstheme="majorBidi"/>
        </w:rPr>
        <w:t>контрпримеров</w:t>
      </w:r>
      <w:proofErr w:type="spellEnd"/>
      <w:r w:rsidRPr="00DE1F53">
        <w:rPr>
          <w:rFonts w:asciiTheme="majorBidi" w:hAnsiTheme="majorBidi" w:cstheme="majorBidi"/>
        </w:rPr>
        <w:t xml:space="preserve">. Применение простейших логических правил.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окружностями. Решение задач на измерения на плоскости, вычисления длин и площадей. </w:t>
      </w:r>
      <w:r w:rsidRPr="00DE1F53">
        <w:rPr>
          <w:rFonts w:asciiTheme="majorBidi" w:hAnsiTheme="majorBidi" w:cstheme="majorBidi"/>
          <w:i/>
        </w:rPr>
        <w:t>Решение задач с помощью векторов и координат.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Наглядная стереометрия. Призма, параллелепипед, пирамида, тетраэдр.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Основные понятия геометрии в пространстве. Аксиомы стереометрии и следствия из них. </w:t>
      </w:r>
      <w:r w:rsidRPr="00DE1F53">
        <w:rPr>
          <w:rFonts w:asciiTheme="majorBidi" w:hAnsiTheme="majorBidi" w:cstheme="majorBidi"/>
          <w:i/>
        </w:rPr>
        <w:t xml:space="preserve">Понятие об аксиоматическом методе.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  <w:i/>
        </w:rPr>
        <w:t xml:space="preserve">Теорема </w:t>
      </w:r>
      <w:proofErr w:type="spellStart"/>
      <w:r w:rsidRPr="00DE1F53">
        <w:rPr>
          <w:rFonts w:asciiTheme="majorBidi" w:hAnsiTheme="majorBidi" w:cstheme="majorBidi"/>
          <w:i/>
        </w:rPr>
        <w:t>Менелая</w:t>
      </w:r>
      <w:proofErr w:type="spellEnd"/>
      <w:r w:rsidRPr="00DE1F53">
        <w:rPr>
          <w:rFonts w:asciiTheme="majorBidi" w:hAnsiTheme="majorBidi" w:cstheme="majorBidi"/>
          <w:i/>
        </w:rPr>
        <w:t xml:space="preserve"> для тетраэдра</w:t>
      </w:r>
      <w:r w:rsidRPr="00DE1F53">
        <w:rPr>
          <w:rFonts w:asciiTheme="majorBidi" w:hAnsiTheme="majorBidi" w:cstheme="majorBidi"/>
        </w:rPr>
        <w:t xml:space="preserve">. Построение сечений многогранников методом следов. Центральное проектирование. Построение сечений многогранников методом проекций. 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Скрещивающиеся прямые в пространстве. Угол между ними. </w:t>
      </w:r>
      <w:r w:rsidRPr="00DE1F53">
        <w:rPr>
          <w:rFonts w:asciiTheme="majorBidi" w:hAnsiTheme="majorBidi" w:cstheme="majorBidi"/>
          <w:i/>
        </w:rPr>
        <w:t>Методы нахождения расстояний между скрещивающимися прямыми.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Теоремы о параллельности прямых и плоскостей в пространстве. Параллельное проектирование и изображение фигур. </w:t>
      </w:r>
      <w:r w:rsidRPr="00DE1F53">
        <w:rPr>
          <w:rFonts w:asciiTheme="majorBidi" w:hAnsiTheme="majorBidi" w:cstheme="majorBidi"/>
          <w:i/>
        </w:rPr>
        <w:t>Геометрические места точек в пространстве.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Перпендикулярность прямой и плоскости. Ортогональное проектирование. Наклонные и проекции. Теорема о трех перпендикулярах.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 xml:space="preserve">Виды тетраэдров. </w:t>
      </w:r>
      <w:proofErr w:type="spellStart"/>
      <w:r w:rsidRPr="00DE1F53">
        <w:rPr>
          <w:rFonts w:asciiTheme="majorBidi" w:hAnsiTheme="majorBidi" w:cstheme="majorBidi"/>
          <w:i/>
        </w:rPr>
        <w:t>Ортоцентрический</w:t>
      </w:r>
      <w:proofErr w:type="spellEnd"/>
      <w:r w:rsidRPr="00DE1F53">
        <w:rPr>
          <w:rFonts w:asciiTheme="majorBidi" w:hAnsiTheme="majorBidi" w:cstheme="majorBidi"/>
          <w:i/>
        </w:rPr>
        <w:t xml:space="preserve"> тетраэдр, каркасный тетраэдр, </w:t>
      </w:r>
      <w:proofErr w:type="spellStart"/>
      <w:r w:rsidRPr="00DE1F53">
        <w:rPr>
          <w:rFonts w:asciiTheme="majorBidi" w:hAnsiTheme="majorBidi" w:cstheme="majorBidi"/>
          <w:i/>
        </w:rPr>
        <w:t>равногранный</w:t>
      </w:r>
      <w:proofErr w:type="spellEnd"/>
      <w:r w:rsidRPr="00DE1F53">
        <w:rPr>
          <w:rFonts w:asciiTheme="majorBidi" w:hAnsiTheme="majorBidi" w:cstheme="majorBidi"/>
          <w:i/>
        </w:rPr>
        <w:t xml:space="preserve"> тетраэдр. Прямоугольный тетраэдр. Медианы и </w:t>
      </w:r>
      <w:proofErr w:type="spellStart"/>
      <w:r w:rsidRPr="00DE1F53">
        <w:rPr>
          <w:rFonts w:asciiTheme="majorBidi" w:hAnsiTheme="majorBidi" w:cstheme="majorBidi"/>
          <w:i/>
        </w:rPr>
        <w:t>бимедианы</w:t>
      </w:r>
      <w:proofErr w:type="spellEnd"/>
      <w:r w:rsidRPr="00DE1F53">
        <w:rPr>
          <w:rFonts w:asciiTheme="majorBidi" w:hAnsiTheme="majorBidi" w:cstheme="majorBidi"/>
          <w:i/>
        </w:rPr>
        <w:t xml:space="preserve"> тетраэдра.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Достраивание тетраэдра до параллелепипеда.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Расстояния между фигурами в пространстве. Общий перпендикуляр двух скрещивающихся прямых.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Углы в пространстве. Перпендикулярные плоскости. </w:t>
      </w:r>
      <w:r w:rsidRPr="00DE1F53">
        <w:rPr>
          <w:rFonts w:asciiTheme="majorBidi" w:hAnsiTheme="majorBidi" w:cstheme="majorBidi"/>
          <w:i/>
        </w:rPr>
        <w:t>Площадь ортогональной проекции. Перпендикулярное сечение призмы. Трехгранный и многогранный угол. Свойства плоских углов многогранного угла. Свойства плоских и двугранных углов трехгранного угла. Теоремы косинусов и синусов для трехгранного угла.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Виды многогранников. </w:t>
      </w:r>
      <w:r w:rsidRPr="00DE1F53">
        <w:rPr>
          <w:rFonts w:asciiTheme="majorBidi" w:hAnsiTheme="majorBidi" w:cstheme="majorBidi"/>
          <w:i/>
        </w:rPr>
        <w:t>Развертки многогранника. Кратчайшие пути на поверхности многогранника.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Теорема Эйлера.</w:t>
      </w:r>
      <w:r w:rsidRPr="00DE1F53">
        <w:rPr>
          <w:rFonts w:asciiTheme="majorBidi" w:hAnsiTheme="majorBidi" w:cstheme="majorBidi"/>
        </w:rPr>
        <w:t xml:space="preserve"> Правильные многогранники. </w:t>
      </w:r>
      <w:r w:rsidRPr="00DE1F53">
        <w:rPr>
          <w:rFonts w:asciiTheme="majorBidi" w:hAnsiTheme="majorBidi" w:cstheme="majorBidi"/>
          <w:i/>
        </w:rPr>
        <w:t>Двойственность правильных многогранников.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Призма. Параллелепипед. Свойства параллелепипеда. Прямоугольный параллелепипед. Наклонные призмы.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Пирамида. Виды пирамид. Элементы правильной пирамиды. Пирамиды с </w:t>
      </w:r>
      <w:proofErr w:type="spellStart"/>
      <w:r w:rsidRPr="00DE1F53">
        <w:rPr>
          <w:rFonts w:asciiTheme="majorBidi" w:hAnsiTheme="majorBidi" w:cstheme="majorBidi"/>
        </w:rPr>
        <w:t>равнонаклоненными</w:t>
      </w:r>
      <w:proofErr w:type="spellEnd"/>
      <w:r w:rsidRPr="00DE1F53">
        <w:rPr>
          <w:rFonts w:asciiTheme="majorBidi" w:hAnsiTheme="majorBidi" w:cstheme="majorBidi"/>
        </w:rPr>
        <w:t xml:space="preserve"> ребрами и гранями, их основные свойства. 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Площади поверхностей многогранников.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Тела вращения: цилиндр, конус, шар и сфера. Сечения цилиндра, конуса и шара. Шаровой сегмент, шаровой слой, шаровой сектор (конус).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Усеченная пирамида и усеченный конус.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Элементы сферической геометрии. Конические сечения.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lastRenderedPageBreak/>
        <w:t xml:space="preserve">Касательные прямые и плоскости. Вписанные и описанные сферы. </w:t>
      </w:r>
      <w:r w:rsidRPr="00DE1F53">
        <w:rPr>
          <w:rFonts w:asciiTheme="majorBidi" w:hAnsiTheme="majorBidi" w:cstheme="majorBidi"/>
          <w:i/>
        </w:rPr>
        <w:t xml:space="preserve">Касающиеся сферы. Комбинации тел вращения.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Векторы и координаты. Сумма векторов, умножение вектора на число. Угол между векторами. Скалярное произведение.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>Уравнение плоскости. Формула расстояния между точками. Уравнение сферы.</w:t>
      </w:r>
      <w:r w:rsidRPr="00DE1F53">
        <w:rPr>
          <w:rFonts w:asciiTheme="majorBidi" w:hAnsiTheme="majorBidi" w:cstheme="majorBidi"/>
          <w:i/>
        </w:rPr>
        <w:t xml:space="preserve"> Формула расстояния от точки до плоскости. Способы задания прямой уравнениями.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Решение задач и доказательство теорем с помощью векторов и методом координат. Элементы геометрии масс.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</w:rPr>
        <w:t xml:space="preserve">Понятие объема. Объемы многогранников. Объемы тел вращения. </w:t>
      </w:r>
      <w:r w:rsidRPr="00DE1F53">
        <w:rPr>
          <w:rFonts w:asciiTheme="majorBidi" w:hAnsiTheme="majorBidi" w:cstheme="majorBidi"/>
          <w:i/>
        </w:rPr>
        <w:t>Аксиомы объема. Вывод формул объемов прямоугольного параллелепипеда, призмы и пирамиды. Формулы для нахождения объема тетраэдра. Теоремы об отношениях объемов.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</w:rPr>
      </w:pPr>
      <w:r w:rsidRPr="00DE1F53">
        <w:rPr>
          <w:rFonts w:asciiTheme="majorBidi" w:hAnsiTheme="majorBidi" w:cstheme="majorBidi"/>
          <w:i/>
        </w:rPr>
        <w:t xml:space="preserve">Приложения интеграла к вычислению объемов и поверхностей тел вращения. Площадь сферического пояса. Объем шарового слоя. Применение объемов при решении задач.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Площадь сферы.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  <w:i/>
        </w:rPr>
        <w:t>Развертка цилиндра и конуса.</w:t>
      </w:r>
      <w:r w:rsidRPr="00DE1F53">
        <w:rPr>
          <w:rFonts w:asciiTheme="majorBidi" w:hAnsiTheme="majorBidi" w:cstheme="majorBidi"/>
        </w:rPr>
        <w:t xml:space="preserve"> Площадь поверхности цилиндра и конуса.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Комбинации многогранников и тел вращения.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>Подобие в пространстве. Отношение объемов и площадей поверхностей подобных фигур.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  <w:spacing w:val="-8"/>
        </w:rPr>
      </w:pPr>
      <w:r w:rsidRPr="00DE1F53">
        <w:rPr>
          <w:rFonts w:asciiTheme="majorBidi" w:hAnsiTheme="majorBidi" w:cstheme="majorBidi"/>
          <w:i/>
          <w:spacing w:val="-8"/>
        </w:rPr>
        <w:t>Движения в пространстве: параллельный перенос, симметрия относительно плоскости, центральная симметрия, поворот относительно прямой.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Преобразование подобия, гомотетия. Решение задач на плоскости с использованием стереометрических методов.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</w:rPr>
      </w:pPr>
    </w:p>
    <w:p w:rsidR="00DE1F53" w:rsidRPr="00DE1F53" w:rsidRDefault="00DE1F53" w:rsidP="00DE1F53">
      <w:pPr>
        <w:jc w:val="both"/>
        <w:rPr>
          <w:rFonts w:asciiTheme="majorBidi" w:hAnsiTheme="majorBidi" w:cstheme="majorBidi"/>
          <w:b/>
        </w:rPr>
      </w:pPr>
      <w:r w:rsidRPr="00DE1F53">
        <w:rPr>
          <w:rFonts w:asciiTheme="majorBidi" w:hAnsiTheme="majorBidi" w:cstheme="majorBidi"/>
          <w:b/>
        </w:rPr>
        <w:t>Вероятность и статистика, логика, теория графов и комбинаторика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Повторение. Использование таблиц и диаграмм для представления данных. Решение задач на применение описательных характеристик числовых наборов: средних, наибольшего и наименьшего значения, размаха, дисперсии и стандартного отклонения. Вычисление частот и вероятностей событий. Вычисление вероятностей в опытах с равновозможными элементарными исходами. Использование комбинаторики. Вычисление вероятностей независимых событий. Использование формулы сложения вероятностей, диаграмм Эйлера, дерева вероятностей, формулы Бернулли.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i/>
          <w:color w:val="000000"/>
        </w:rPr>
        <w:t>Вероятностное пространство. Аксиомы теории вероятностей</w:t>
      </w:r>
      <w:r w:rsidRPr="00DE1F53">
        <w:rPr>
          <w:rFonts w:asciiTheme="majorBidi" w:hAnsiTheme="majorBidi" w:cstheme="majorBidi"/>
          <w:bCs/>
          <w:color w:val="000000"/>
        </w:rPr>
        <w:t xml:space="preserve">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>Условная вероятность. Правило умножения вероятностей. Формула полной вероятности. Формула Байеса.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  <w:bCs/>
          <w:color w:val="000000"/>
        </w:rPr>
        <w:t xml:space="preserve">Дискретные случайные величины и распределения. </w:t>
      </w:r>
      <w:r w:rsidRPr="00DE1F53">
        <w:rPr>
          <w:rFonts w:asciiTheme="majorBidi" w:hAnsiTheme="majorBidi" w:cstheme="majorBidi"/>
        </w:rPr>
        <w:t xml:space="preserve">Совместные распределения. </w:t>
      </w:r>
      <w:r w:rsidRPr="00DE1F53">
        <w:rPr>
          <w:rFonts w:asciiTheme="majorBidi" w:hAnsiTheme="majorBidi" w:cstheme="majorBidi"/>
          <w:bCs/>
          <w:color w:val="000000"/>
        </w:rPr>
        <w:t xml:space="preserve">Распределение суммы и произведения независимых случайных величин. Математическое ожидание и дисперсия случайной величины. Математическое ожидание и дисперсия суммы случайных величин.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  <w:bCs/>
          <w:color w:val="000000"/>
        </w:rPr>
        <w:t>Бинарная случайная величина, распределение Бернулли.</w:t>
      </w:r>
      <w:r w:rsidRPr="00DE1F53">
        <w:rPr>
          <w:rFonts w:asciiTheme="majorBidi" w:hAnsiTheme="majorBidi" w:cstheme="majorBidi"/>
          <w:b/>
          <w:bCs/>
          <w:i/>
          <w:color w:val="000000"/>
        </w:rPr>
        <w:t xml:space="preserve"> </w:t>
      </w:r>
      <w:r w:rsidRPr="00DE1F53">
        <w:rPr>
          <w:rFonts w:asciiTheme="majorBidi" w:hAnsiTheme="majorBidi" w:cstheme="majorBidi"/>
          <w:bCs/>
          <w:color w:val="000000"/>
        </w:rPr>
        <w:t xml:space="preserve">Геометрическое распределение. Биномиальное распределение и его свойства. </w:t>
      </w:r>
      <w:r w:rsidRPr="00DE1F53">
        <w:rPr>
          <w:rFonts w:asciiTheme="majorBidi" w:hAnsiTheme="majorBidi" w:cstheme="majorBidi"/>
          <w:i/>
        </w:rPr>
        <w:t>Гипергеометрическое распределение</w:t>
      </w:r>
      <w:r w:rsidRPr="00DE1F53">
        <w:rPr>
          <w:rFonts w:asciiTheme="majorBidi" w:hAnsiTheme="majorBidi" w:cstheme="majorBidi"/>
        </w:rPr>
        <w:t xml:space="preserve"> </w:t>
      </w:r>
      <w:r w:rsidRPr="00DE1F53">
        <w:rPr>
          <w:rFonts w:asciiTheme="majorBidi" w:hAnsiTheme="majorBidi" w:cstheme="majorBidi"/>
          <w:i/>
        </w:rPr>
        <w:t>и его свойства.</w:t>
      </w:r>
      <w:r w:rsidRPr="00DE1F53">
        <w:rPr>
          <w:rFonts w:asciiTheme="majorBidi" w:hAnsiTheme="majorBidi" w:cstheme="majorBidi"/>
        </w:rPr>
        <w:t xml:space="preserve">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</w:rPr>
        <w:t xml:space="preserve">Непрерывные случайные величины. Плотность вероятности. Функция распределения. Равномерное распределение.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 xml:space="preserve">Показательное распределение, его параметры.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  <w:r w:rsidRPr="00DE1F53">
        <w:rPr>
          <w:rFonts w:asciiTheme="majorBidi" w:hAnsiTheme="majorBidi" w:cstheme="majorBidi"/>
          <w:i/>
        </w:rPr>
        <w:t>Распределение Пуассона и его применение</w:t>
      </w:r>
      <w:r w:rsidRPr="00DE1F53">
        <w:rPr>
          <w:rFonts w:asciiTheme="majorBidi" w:hAnsiTheme="majorBidi" w:cstheme="majorBidi"/>
        </w:rPr>
        <w:t xml:space="preserve">. Нормальное распределение. Функция Лапласа. Параметры нормального распределения. Примеры случайных величин, подчиненных нормальному закону (погрешность измерений, рост человека). </w:t>
      </w:r>
      <w:r w:rsidRPr="00DE1F53">
        <w:rPr>
          <w:rFonts w:asciiTheme="majorBidi" w:hAnsiTheme="majorBidi" w:cstheme="majorBidi"/>
          <w:i/>
        </w:rPr>
        <w:t>Центральная предельная теорема</w:t>
      </w:r>
      <w:r w:rsidRPr="00DE1F53">
        <w:rPr>
          <w:rFonts w:asciiTheme="majorBidi" w:hAnsiTheme="majorBidi" w:cstheme="majorBidi"/>
        </w:rPr>
        <w:t>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Неравенство Чебышева. Теорема Чебышева и  теорема Бернулли. Закон больших чисел. Выборочный метод измерения вероятностей. Роль закона больших чисел в науке, природе и обществе.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color w:val="000000"/>
        </w:rPr>
      </w:pPr>
      <w:r w:rsidRPr="00DE1F53">
        <w:rPr>
          <w:rFonts w:asciiTheme="majorBidi" w:hAnsiTheme="majorBidi" w:cstheme="majorBidi"/>
        </w:rPr>
        <w:lastRenderedPageBreak/>
        <w:t>Ковариация двух случайных величин. Понятие о коэффициенте корреляции.</w:t>
      </w:r>
      <w:r w:rsidRPr="00DE1F53">
        <w:rPr>
          <w:rFonts w:asciiTheme="majorBidi" w:hAnsiTheme="majorBidi" w:cstheme="majorBidi"/>
          <w:bCs/>
          <w:color w:val="000000"/>
        </w:rPr>
        <w:t xml:space="preserve"> Совместные наблюдения двух случайных величин. </w:t>
      </w:r>
      <w:r w:rsidRPr="00DE1F53">
        <w:rPr>
          <w:rFonts w:asciiTheme="majorBidi" w:hAnsiTheme="majorBidi" w:cstheme="majorBidi"/>
          <w:i/>
        </w:rPr>
        <w:t xml:space="preserve">Выборочный коэффициент корреляции. </w:t>
      </w:r>
      <w:r w:rsidRPr="00DE1F53">
        <w:rPr>
          <w:rFonts w:asciiTheme="majorBidi" w:hAnsiTheme="majorBidi" w:cstheme="majorBidi"/>
          <w:bCs/>
          <w:i/>
          <w:color w:val="000000"/>
        </w:rPr>
        <w:t>Линейная регрессия.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i/>
        </w:rPr>
      </w:pPr>
      <w:r w:rsidRPr="00DE1F53">
        <w:rPr>
          <w:rFonts w:asciiTheme="majorBidi" w:hAnsiTheme="majorBidi" w:cstheme="majorBidi"/>
          <w:i/>
        </w:rPr>
        <w:t>Статистическая гипотеза. Статистика критерия и ее уровень значимости. Проверка простейших гипотез. Эмпирические распределения и их связь с теоретическими распределениями. Ранговая корреляция.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i/>
          <w:color w:val="000000"/>
        </w:rPr>
      </w:pPr>
      <w:r w:rsidRPr="00DE1F53">
        <w:rPr>
          <w:rFonts w:asciiTheme="majorBidi" w:hAnsiTheme="majorBidi" w:cstheme="majorBidi"/>
          <w:bCs/>
          <w:i/>
          <w:color w:val="000000"/>
        </w:rPr>
        <w:t xml:space="preserve">Построение соответствий. Инъективные и </w:t>
      </w:r>
      <w:proofErr w:type="spellStart"/>
      <w:r w:rsidRPr="00DE1F53">
        <w:rPr>
          <w:rFonts w:asciiTheme="majorBidi" w:hAnsiTheme="majorBidi" w:cstheme="majorBidi"/>
          <w:bCs/>
          <w:i/>
          <w:color w:val="000000"/>
        </w:rPr>
        <w:t>сюръективные</w:t>
      </w:r>
      <w:proofErr w:type="spellEnd"/>
      <w:r w:rsidRPr="00DE1F53">
        <w:rPr>
          <w:rFonts w:asciiTheme="majorBidi" w:hAnsiTheme="majorBidi" w:cstheme="majorBidi"/>
          <w:bCs/>
          <w:i/>
          <w:color w:val="000000"/>
        </w:rPr>
        <w:t xml:space="preserve"> соответствия. Биекции. Дискретная непрерывность. Принцип Дирихле.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i/>
          <w:color w:val="000000"/>
        </w:rPr>
      </w:pPr>
      <w:r w:rsidRPr="00DE1F53">
        <w:rPr>
          <w:rFonts w:asciiTheme="majorBidi" w:hAnsiTheme="majorBidi" w:cstheme="majorBidi"/>
          <w:bCs/>
          <w:i/>
          <w:color w:val="000000"/>
        </w:rPr>
        <w:t xml:space="preserve">Кодирование. Двоичная запись. 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  <w:bCs/>
          <w:i/>
          <w:color w:val="000000"/>
        </w:rPr>
      </w:pPr>
      <w:r w:rsidRPr="00DE1F53">
        <w:rPr>
          <w:rFonts w:asciiTheme="majorBidi" w:hAnsiTheme="majorBidi" w:cstheme="majorBidi"/>
          <w:bCs/>
          <w:i/>
          <w:color w:val="000000"/>
        </w:rPr>
        <w:t xml:space="preserve">Основные понятия теории графов. Деревья. Двоичное дерево. Связность. Компоненты связности. Пути на графе. </w:t>
      </w:r>
      <w:proofErr w:type="spellStart"/>
      <w:r w:rsidRPr="00DE1F53">
        <w:rPr>
          <w:rFonts w:asciiTheme="majorBidi" w:hAnsiTheme="majorBidi" w:cstheme="majorBidi"/>
          <w:bCs/>
          <w:i/>
          <w:color w:val="000000"/>
        </w:rPr>
        <w:t>Эйлеровы</w:t>
      </w:r>
      <w:proofErr w:type="spellEnd"/>
      <w:r w:rsidRPr="00DE1F53">
        <w:rPr>
          <w:rFonts w:asciiTheme="majorBidi" w:hAnsiTheme="majorBidi" w:cstheme="majorBidi"/>
          <w:bCs/>
          <w:i/>
          <w:color w:val="000000"/>
        </w:rPr>
        <w:t xml:space="preserve"> и Гамильтоновы пути. </w:t>
      </w:r>
    </w:p>
    <w:p w:rsidR="00DE1F53" w:rsidRPr="00DE1F53" w:rsidRDefault="00DE1F53" w:rsidP="00DE1F53">
      <w:pPr>
        <w:pStyle w:val="20"/>
        <w:shd w:val="clear" w:color="auto" w:fill="auto"/>
        <w:jc w:val="both"/>
        <w:rPr>
          <w:rStyle w:val="2"/>
          <w:rFonts w:asciiTheme="majorBidi" w:hAnsiTheme="majorBidi" w:cstheme="majorBidi"/>
          <w:b/>
          <w:color w:val="000000"/>
          <w:sz w:val="24"/>
          <w:szCs w:val="24"/>
        </w:rPr>
      </w:pPr>
    </w:p>
    <w:p w:rsidR="00DE1F53" w:rsidRPr="00DE1F53" w:rsidRDefault="00DE1F53" w:rsidP="00DE1F53">
      <w:pPr>
        <w:pStyle w:val="20"/>
        <w:shd w:val="clear" w:color="auto" w:fill="auto"/>
        <w:jc w:val="both"/>
        <w:rPr>
          <w:rStyle w:val="2"/>
          <w:rFonts w:asciiTheme="majorBidi" w:hAnsiTheme="majorBidi" w:cstheme="majorBidi"/>
          <w:b/>
          <w:color w:val="000000"/>
          <w:sz w:val="24"/>
          <w:szCs w:val="24"/>
        </w:rPr>
      </w:pPr>
      <w:r w:rsidRPr="00DE1F53">
        <w:rPr>
          <w:rStyle w:val="2"/>
          <w:rFonts w:asciiTheme="majorBidi" w:hAnsiTheme="majorBidi" w:cstheme="majorBidi"/>
          <w:b/>
          <w:color w:val="000000"/>
          <w:sz w:val="24"/>
          <w:szCs w:val="24"/>
        </w:rPr>
        <w:t>Формы текущего контроля и промежуточной аттестации</w:t>
      </w:r>
    </w:p>
    <w:p w:rsidR="0074102F" w:rsidRPr="00DE1F53" w:rsidRDefault="0074102F" w:rsidP="00DE1F53">
      <w:pPr>
        <w:pStyle w:val="20"/>
        <w:shd w:val="clear" w:color="auto" w:fill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bottomFromText="160" w:vertAnchor="text" w:horzAnchor="margin" w:tblpY="-74"/>
        <w:tblW w:w="9188" w:type="dxa"/>
        <w:shd w:val="clear" w:color="auto" w:fill="FFFFFF"/>
        <w:tblLook w:val="04A0" w:firstRow="1" w:lastRow="0" w:firstColumn="1" w:lastColumn="0" w:noHBand="0" w:noVBand="1"/>
      </w:tblPr>
      <w:tblGrid>
        <w:gridCol w:w="2186"/>
        <w:gridCol w:w="472"/>
        <w:gridCol w:w="6530"/>
      </w:tblGrid>
      <w:tr w:rsidR="00DE1F53" w:rsidRPr="00DE1F53" w:rsidTr="00DE1F53">
        <w:tc>
          <w:tcPr>
            <w:tcW w:w="2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1F53" w:rsidRPr="00DE1F53" w:rsidRDefault="00DE1F53" w:rsidP="00DE1F53">
            <w:pPr>
              <w:jc w:val="both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DE1F53">
              <w:rPr>
                <w:rFonts w:asciiTheme="majorBidi" w:hAnsiTheme="majorBidi" w:cstheme="majorBidi"/>
                <w:b/>
                <w:bCs/>
                <w:color w:val="000000"/>
                <w:lang w:eastAsia="en-US"/>
              </w:rPr>
              <w:t>Контрольных работ</w:t>
            </w:r>
          </w:p>
        </w:tc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1F53" w:rsidRPr="00DE1F53" w:rsidRDefault="00DE1F53" w:rsidP="00DE1F53">
            <w:pPr>
              <w:jc w:val="both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DE1F53">
              <w:rPr>
                <w:rFonts w:asciiTheme="majorBidi" w:hAnsiTheme="majorBidi" w:cstheme="majorBidi"/>
                <w:color w:val="000000"/>
                <w:lang w:eastAsia="en-US"/>
              </w:rPr>
              <w:t>14</w:t>
            </w:r>
          </w:p>
        </w:tc>
        <w:tc>
          <w:tcPr>
            <w:tcW w:w="6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bottom"/>
          </w:tcPr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 xml:space="preserve">Вводная контрольная работа 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eastAsiaTheme="minorEastAsia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№1 «Действительные числа»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№2 «Числовые функции»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eastAsiaTheme="minorEastAsia" w:hAnsiTheme="majorBidi" w:cstheme="majorBidi"/>
                <w:color w:val="000000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 xml:space="preserve">Контрольная работа №3 </w:t>
            </w:r>
            <w:r w:rsidRPr="00DE1F53">
              <w:rPr>
                <w:rFonts w:asciiTheme="majorBidi" w:hAnsiTheme="majorBidi" w:cstheme="majorBidi"/>
                <w:color w:val="000000"/>
                <w:lang w:eastAsia="en-US"/>
              </w:rPr>
              <w:t>«Аксиомы стереометрии. Взаимное расположение прямых, прямой и плоскости»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№4 «Определение тригонометрических функций».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DE1F53">
              <w:rPr>
                <w:rFonts w:asciiTheme="majorBidi" w:hAnsiTheme="majorBidi" w:cstheme="majorBidi"/>
                <w:color w:val="000000"/>
                <w:lang w:eastAsia="en-US"/>
              </w:rPr>
              <w:t>Контрольная работа №5 по теме «Параллельность плоскостей. Тетраэдр. Параллелепипед»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№6 по теме «Тригонометрические уравнения»</w:t>
            </w:r>
          </w:p>
          <w:p w:rsidR="00DE1F53" w:rsidRPr="00DE1F53" w:rsidRDefault="00DE1F53" w:rsidP="00DE1F53">
            <w:pPr>
              <w:pStyle w:val="a7"/>
              <w:suppressAutoHyphens/>
              <w:spacing w:line="276" w:lineRule="auto"/>
              <w:ind w:left="188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sz w:val="24"/>
                <w:szCs w:val="24"/>
              </w:rPr>
              <w:t>Контрольная работа №7 по теме «Перпендикулярность прямых и плоскостей»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№8 по теме: «Тригонометрические функции сложения аргументов»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№9 по теме «Преобразование тригонометрических выражений»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DE1F53">
              <w:rPr>
                <w:rFonts w:asciiTheme="majorBidi" w:hAnsiTheme="majorBidi" w:cstheme="majorBidi"/>
                <w:color w:val="000000"/>
                <w:lang w:eastAsia="en-US"/>
              </w:rPr>
              <w:t>Контрольная работа №10 по теме «Многогранники»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 №11 по теме «Комплексные числа»</w:t>
            </w:r>
          </w:p>
          <w:p w:rsidR="00DE1F53" w:rsidRPr="00DE1F53" w:rsidRDefault="00DE1F53" w:rsidP="00DE1F53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№12 «Правила  и формулы отыскания производных».</w:t>
            </w:r>
          </w:p>
          <w:p w:rsidR="00DE1F53" w:rsidRPr="00DE1F53" w:rsidRDefault="00DE1F53" w:rsidP="00DE1F53">
            <w:pPr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№13  «Применение производной к исследованию функции»</w:t>
            </w:r>
          </w:p>
          <w:p w:rsidR="00DE1F53" w:rsidRPr="00DE1F53" w:rsidRDefault="00DE1F53" w:rsidP="0074102F">
            <w:pPr>
              <w:spacing w:line="260" w:lineRule="exact"/>
              <w:ind w:left="188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DE1F53">
              <w:rPr>
                <w:rFonts w:asciiTheme="majorBidi" w:hAnsiTheme="majorBidi" w:cstheme="majorBidi"/>
                <w:lang w:eastAsia="en-US"/>
              </w:rPr>
              <w:t>Контрольная работа №14 Итоговая</w:t>
            </w:r>
          </w:p>
        </w:tc>
      </w:tr>
    </w:tbl>
    <w:p w:rsidR="0074102F" w:rsidRPr="0074102F" w:rsidRDefault="0074102F" w:rsidP="0074102F">
      <w:pPr>
        <w:pStyle w:val="20"/>
        <w:jc w:val="center"/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</w:pPr>
      <w:r w:rsidRPr="0074102F"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  <w:t>Учебно-методическое обеспечение предмета</w:t>
      </w:r>
    </w:p>
    <w:p w:rsidR="0074102F" w:rsidRPr="0074102F" w:rsidRDefault="0074102F" w:rsidP="0074102F">
      <w:pPr>
        <w:pStyle w:val="20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Минимальный набор демонстрационного учебного оборудования включает: демонстрационные плакаты, содержащие основные математические формулы, соотношения, законы, таблицы метрических мер.</w:t>
      </w:r>
    </w:p>
    <w:p w:rsidR="0074102F" w:rsidRPr="0074102F" w:rsidRDefault="0074102F" w:rsidP="0074102F">
      <w:pPr>
        <w:pStyle w:val="20"/>
        <w:jc w:val="center"/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</w:pPr>
    </w:p>
    <w:p w:rsidR="0074102F" w:rsidRPr="0074102F" w:rsidRDefault="0074102F" w:rsidP="0074102F">
      <w:pPr>
        <w:pStyle w:val="20"/>
        <w:jc w:val="center"/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</w:pPr>
      <w:r w:rsidRPr="0074102F"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  <w:t>Литература</w:t>
      </w:r>
    </w:p>
    <w:p w:rsidR="0074102F" w:rsidRPr="0074102F" w:rsidRDefault="0074102F" w:rsidP="0074102F">
      <w:pPr>
        <w:pStyle w:val="20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</w:p>
    <w:p w:rsidR="0074102F" w:rsidRPr="0074102F" w:rsidRDefault="0074102F" w:rsidP="0074102F">
      <w:pPr>
        <w:pStyle w:val="20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1. Мордкович А.Г., Алгебра и начала анализ</w:t>
      </w:r>
      <w:proofErr w:type="gramStart"/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а(</w:t>
      </w:r>
      <w:proofErr w:type="gramEnd"/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Профильный уровень), 10 класс: в 2 частях: учебник и задачник для учащихся образовательных учреждений. – М.: Мнемозина. </w:t>
      </w:r>
    </w:p>
    <w:p w:rsidR="0074102F" w:rsidRPr="0074102F" w:rsidRDefault="0074102F" w:rsidP="0074102F">
      <w:pPr>
        <w:pStyle w:val="20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2. Геометрия 10-11., </w:t>
      </w:r>
      <w:proofErr w:type="spellStart"/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Атанасян</w:t>
      </w:r>
      <w:proofErr w:type="spellEnd"/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Л. С., Бутузов В. Ф., Кадомцев С.Б., Позняк Э. Г.,</w:t>
      </w:r>
    </w:p>
    <w:p w:rsidR="0074102F" w:rsidRPr="0074102F" w:rsidRDefault="0074102F" w:rsidP="0074102F">
      <w:pPr>
        <w:pStyle w:val="20"/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</w:pPr>
      <w:r w:rsidRPr="0074102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Юдина И.И. – М.: Просвещение</w:t>
      </w:r>
    </w:p>
    <w:p w:rsidR="0074102F" w:rsidRDefault="0074102F" w:rsidP="0074102F">
      <w:pPr>
        <w:pStyle w:val="20"/>
        <w:shd w:val="clear" w:color="auto" w:fill="auto"/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</w:pPr>
    </w:p>
    <w:p w:rsidR="0074102F" w:rsidRDefault="0074102F" w:rsidP="0074102F">
      <w:pPr>
        <w:pStyle w:val="20"/>
        <w:shd w:val="clear" w:color="auto" w:fill="auto"/>
        <w:jc w:val="center"/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</w:pPr>
    </w:p>
    <w:p w:rsidR="00DE1F53" w:rsidRPr="00DE1F53" w:rsidRDefault="0074102F" w:rsidP="0074102F">
      <w:pPr>
        <w:pStyle w:val="20"/>
        <w:shd w:val="clear" w:color="auto" w:fill="auto"/>
        <w:jc w:val="center"/>
        <w:rPr>
          <w:rStyle w:val="2"/>
          <w:rFonts w:asciiTheme="majorBidi" w:hAnsiTheme="majorBidi" w:cstheme="majorBidi"/>
          <w:color w:val="000000"/>
          <w:sz w:val="24"/>
          <w:szCs w:val="24"/>
        </w:rPr>
      </w:pPr>
      <w:r w:rsidRPr="0074102F">
        <w:rPr>
          <w:rFonts w:asciiTheme="majorBidi" w:hAnsiTheme="majorBidi" w:cstheme="majorBidi"/>
          <w:b/>
          <w:color w:val="000000"/>
          <w:sz w:val="24"/>
          <w:szCs w:val="24"/>
          <w:shd w:val="clear" w:color="auto" w:fill="FFFFFF"/>
        </w:rPr>
        <w:t>Тематическое планирование</w:t>
      </w:r>
    </w:p>
    <w:p w:rsidR="00DE1F53" w:rsidRPr="00DE1F53" w:rsidRDefault="00DE1F53" w:rsidP="00DE1F53">
      <w:pPr>
        <w:jc w:val="both"/>
        <w:rPr>
          <w:rFonts w:asciiTheme="majorBidi" w:hAnsiTheme="majorBidi" w:cstheme="majorBid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5928"/>
        <w:gridCol w:w="966"/>
        <w:gridCol w:w="877"/>
        <w:gridCol w:w="850"/>
      </w:tblGrid>
      <w:tr w:rsidR="002F6473" w:rsidRPr="00DE1F53" w:rsidTr="00FF20DB">
        <w:trPr>
          <w:trHeight w:val="578"/>
        </w:trPr>
        <w:tc>
          <w:tcPr>
            <w:tcW w:w="70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  <w:r w:rsidRPr="00DE1F53">
              <w:rPr>
                <w:rFonts w:asciiTheme="majorBidi" w:hAnsiTheme="majorBidi" w:cstheme="majorBidi"/>
                <w:b/>
                <w:i/>
                <w:iCs/>
              </w:rPr>
              <w:t>№ урока</w:t>
            </w:r>
          </w:p>
        </w:tc>
        <w:tc>
          <w:tcPr>
            <w:tcW w:w="592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  <w:r w:rsidRPr="00DE1F53">
              <w:rPr>
                <w:rFonts w:asciiTheme="majorBidi" w:hAnsiTheme="majorBidi" w:cstheme="majorBidi"/>
                <w:b/>
                <w:i/>
                <w:iCs/>
              </w:rPr>
              <w:t>Тема учебного занятия</w:t>
            </w:r>
          </w:p>
        </w:tc>
        <w:tc>
          <w:tcPr>
            <w:tcW w:w="96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  <w:r>
              <w:rPr>
                <w:rFonts w:asciiTheme="majorBidi" w:hAnsiTheme="majorBidi" w:cstheme="majorBidi"/>
                <w:b/>
                <w:i/>
                <w:iCs/>
              </w:rPr>
              <w:t>Количество часов</w:t>
            </w:r>
          </w:p>
        </w:tc>
        <w:tc>
          <w:tcPr>
            <w:tcW w:w="1727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  <w:r w:rsidRPr="00DE1F53">
              <w:rPr>
                <w:rFonts w:asciiTheme="majorBidi" w:hAnsiTheme="majorBidi" w:cstheme="majorBidi"/>
                <w:b/>
                <w:i/>
                <w:iCs/>
              </w:rPr>
              <w:t>Дата проведения урока</w:t>
            </w:r>
          </w:p>
        </w:tc>
      </w:tr>
      <w:tr w:rsidR="002F6473" w:rsidRPr="00DE1F53" w:rsidTr="00254F22">
        <w:trPr>
          <w:trHeight w:val="288"/>
        </w:trPr>
        <w:tc>
          <w:tcPr>
            <w:tcW w:w="701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96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FF20DB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  <w:r w:rsidRPr="00DE1F53">
              <w:rPr>
                <w:rFonts w:asciiTheme="majorBidi" w:hAnsiTheme="majorBidi" w:cstheme="majorBidi"/>
                <w:b/>
                <w:i/>
                <w:iCs/>
              </w:rPr>
              <w:t>план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FF20DB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b/>
                <w:i/>
                <w:iCs/>
              </w:rPr>
            </w:pPr>
            <w:r>
              <w:rPr>
                <w:rFonts w:asciiTheme="majorBidi" w:hAnsiTheme="majorBidi" w:cstheme="majorBidi"/>
                <w:b/>
                <w:i/>
                <w:iCs/>
              </w:rPr>
              <w:t>факт</w:t>
            </w:r>
          </w:p>
        </w:tc>
      </w:tr>
      <w:tr w:rsidR="00904D97" w:rsidRPr="00DE1F53" w:rsidTr="00904D97">
        <w:trPr>
          <w:trHeight w:val="457"/>
        </w:trPr>
        <w:tc>
          <w:tcPr>
            <w:tcW w:w="8472" w:type="dxa"/>
            <w:gridSpan w:val="4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b/>
                <w:i/>
                <w:iCs/>
              </w:rPr>
              <w:t>Повторение 4 ч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  <w:b/>
                <w:i/>
                <w:iCs/>
              </w:rPr>
            </w:pPr>
          </w:p>
        </w:tc>
      </w:tr>
      <w:tr w:rsidR="00904D97" w:rsidRPr="00DE1F53" w:rsidTr="00904D97">
        <w:trPr>
          <w:trHeight w:val="45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рациональных выражений.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2F647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295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Числовые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  <w:r w:rsidR="00904D97" w:rsidRPr="00DE1F53">
              <w:rPr>
                <w:rFonts w:asciiTheme="majorBidi" w:hAnsiTheme="majorBidi" w:cstheme="majorBidi"/>
                <w:iCs/>
              </w:rPr>
              <w:t xml:space="preserve"> 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рациональных неравенств и их систем.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254F22">
        <w:trPr>
          <w:trHeight w:val="445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Вводный контроль. Тест за основную школу.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Натуральные и целые числа. Делимость натуральных чисел.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8472" w:type="dxa"/>
            <w:gridSpan w:val="4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</w:rPr>
            </w:pPr>
            <w:r w:rsidRPr="00AB1E9E">
              <w:rPr>
                <w:b/>
                <w:i/>
                <w:sz w:val="22"/>
                <w:szCs w:val="22"/>
              </w:rPr>
              <w:t>Глава 1. Действительные числа 12 ч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AB1E9E" w:rsidRDefault="00904D97" w:rsidP="009864FF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Признаки делимости. Простые и составные числа.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Деление с остатком. НОД НОК нескольких натуральных чисел.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254F22">
        <w:trPr>
          <w:trHeight w:val="329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Рациональные числа.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254F22">
        <w:trPr>
          <w:trHeight w:val="406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Иррациональные числа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Действительные числа и </w:t>
            </w:r>
            <w:proofErr w:type="gramStart"/>
            <w:r w:rsidRPr="00DE1F53">
              <w:rPr>
                <w:rFonts w:asciiTheme="majorBidi" w:hAnsiTheme="majorBidi" w:cstheme="majorBidi"/>
              </w:rPr>
              <w:t>числовая</w:t>
            </w:r>
            <w:proofErr w:type="gramEnd"/>
            <w:r w:rsidRPr="00DE1F53">
              <w:rPr>
                <w:rFonts w:asciiTheme="majorBidi" w:hAnsiTheme="majorBidi" w:cstheme="majorBidi"/>
              </w:rPr>
              <w:t xml:space="preserve"> прямая. Числовые промежутки.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134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Модуль действительного числа.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2F647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Построение графиков функций, содержащих модуль.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Построение графиков функций, содержащих </w:t>
            </w:r>
            <w:proofErr w:type="spellStart"/>
            <w:r w:rsidRPr="00DE1F53">
              <w:rPr>
                <w:rFonts w:asciiTheme="majorBidi" w:hAnsiTheme="majorBidi" w:cstheme="majorBidi"/>
              </w:rPr>
              <w:t>модуль</w:t>
            </w:r>
            <w:proofErr w:type="gramStart"/>
            <w:r w:rsidRPr="00DE1F53">
              <w:rPr>
                <w:rFonts w:asciiTheme="majorBidi" w:hAnsiTheme="majorBidi" w:cstheme="majorBidi"/>
              </w:rPr>
              <w:t>.С</w:t>
            </w:r>
            <w:proofErr w:type="gramEnd"/>
            <w:r w:rsidRPr="00DE1F53">
              <w:rPr>
                <w:rFonts w:asciiTheme="majorBidi" w:hAnsiTheme="majorBidi" w:cstheme="majorBidi"/>
              </w:rPr>
              <w:t>амостоятельная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работа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473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по теме: «Действительные числа»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№1 по теме: «Действительные числа»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Анализ контрольной работы. Метод математической индукции.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Принцип математической индукции.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8472" w:type="dxa"/>
            <w:gridSpan w:val="4"/>
            <w:tcBorders>
              <w:left w:val="outset" w:sz="6" w:space="0" w:color="auto"/>
              <w:right w:val="single" w:sz="4" w:space="0" w:color="auto"/>
            </w:tcBorders>
          </w:tcPr>
          <w:p w:rsidR="00904D97" w:rsidRPr="00AB1E9E" w:rsidRDefault="00904D97" w:rsidP="009864FF">
            <w:pPr>
              <w:jc w:val="center"/>
              <w:rPr>
                <w:b/>
                <w:sz w:val="22"/>
                <w:szCs w:val="22"/>
              </w:rPr>
            </w:pPr>
            <w:r w:rsidRPr="00AB1E9E">
              <w:rPr>
                <w:b/>
                <w:sz w:val="22"/>
                <w:szCs w:val="22"/>
              </w:rPr>
              <w:t xml:space="preserve">Глава </w:t>
            </w:r>
            <w:r w:rsidRPr="00AB1E9E">
              <w:rPr>
                <w:b/>
                <w:sz w:val="22"/>
                <w:szCs w:val="22"/>
                <w:lang w:val="en-US"/>
              </w:rPr>
              <w:t>VIII</w:t>
            </w:r>
          </w:p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iCs/>
              </w:rPr>
            </w:pPr>
            <w:r w:rsidRPr="00AB1E9E">
              <w:rPr>
                <w:b/>
                <w:sz w:val="22"/>
                <w:szCs w:val="22"/>
              </w:rPr>
              <w:t>Некоторые сведения из планиметрии (</w:t>
            </w:r>
            <w:r>
              <w:rPr>
                <w:b/>
                <w:sz w:val="22"/>
                <w:szCs w:val="22"/>
              </w:rPr>
              <w:t>5</w:t>
            </w:r>
            <w:r w:rsidRPr="00AB1E9E">
              <w:rPr>
                <w:b/>
                <w:sz w:val="22"/>
                <w:szCs w:val="22"/>
              </w:rPr>
              <w:t>ч.)</w:t>
            </w: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AB1E9E" w:rsidRDefault="00904D97" w:rsidP="009864F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18.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  <w:r w:rsidRPr="00DE1F53">
              <w:rPr>
                <w:rFonts w:asciiTheme="majorBidi" w:hAnsiTheme="majorBidi" w:cstheme="majorBidi"/>
                <w:shd w:val="clear" w:color="auto" w:fill="FFFFFF"/>
              </w:rPr>
              <w:t>Углы и отрезки связанные с окружностью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19.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  <w:r w:rsidRPr="00DE1F53">
              <w:rPr>
                <w:rFonts w:asciiTheme="majorBidi" w:hAnsiTheme="majorBidi" w:cstheme="majorBidi"/>
                <w:shd w:val="clear" w:color="auto" w:fill="FFFFFF"/>
              </w:rPr>
              <w:t>Углы и отрезки связанные с окружностью. Решение задач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  <w:r>
              <w:rPr>
                <w:rFonts w:asciiTheme="majorBidi" w:hAnsiTheme="majorBidi" w:cstheme="majorBidi"/>
                <w:iCs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20.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  <w:r w:rsidRPr="00DE1F53">
              <w:rPr>
                <w:rFonts w:asciiTheme="majorBidi" w:hAnsiTheme="majorBidi" w:cstheme="majorBidi"/>
                <w:shd w:val="clear" w:color="auto" w:fill="FFFFFF"/>
              </w:rPr>
              <w:t>Решение треугольников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2F6473" w:rsidP="009864FF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</w:p>
        </w:tc>
      </w:tr>
      <w:tr w:rsidR="00904D97" w:rsidRPr="00DE1F53" w:rsidTr="00254F22">
        <w:trPr>
          <w:trHeight w:val="293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21.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  <w:r w:rsidRPr="00DE1F53">
              <w:rPr>
                <w:rFonts w:asciiTheme="majorBidi" w:hAnsiTheme="majorBidi" w:cstheme="majorBidi"/>
                <w:shd w:val="clear" w:color="auto" w:fill="FFFFFF"/>
              </w:rPr>
              <w:t xml:space="preserve">Теорема </w:t>
            </w:r>
            <w:proofErr w:type="spellStart"/>
            <w:r w:rsidRPr="00DE1F53">
              <w:rPr>
                <w:rFonts w:asciiTheme="majorBidi" w:hAnsiTheme="majorBidi" w:cstheme="majorBidi"/>
                <w:shd w:val="clear" w:color="auto" w:fill="FFFFFF"/>
              </w:rPr>
              <w:t>Менелая</w:t>
            </w:r>
            <w:proofErr w:type="spellEnd"/>
            <w:r w:rsidRPr="00DE1F53">
              <w:rPr>
                <w:rFonts w:asciiTheme="majorBidi" w:hAnsiTheme="majorBidi" w:cstheme="majorBidi"/>
                <w:shd w:val="clear" w:color="auto" w:fill="FFFFFF"/>
              </w:rPr>
              <w:t xml:space="preserve"> и </w:t>
            </w:r>
            <w:proofErr w:type="spellStart"/>
            <w:r w:rsidRPr="00DE1F53">
              <w:rPr>
                <w:rFonts w:asciiTheme="majorBidi" w:hAnsiTheme="majorBidi" w:cstheme="majorBidi"/>
                <w:shd w:val="clear" w:color="auto" w:fill="FFFFFF"/>
              </w:rPr>
              <w:t>Чевы</w:t>
            </w:r>
            <w:bookmarkStart w:id="1" w:name="_GoBack"/>
            <w:bookmarkEnd w:id="1"/>
            <w:proofErr w:type="spellEnd"/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shd w:val="clear" w:color="auto" w:fill="FFFFFF"/>
              </w:rPr>
            </w:pPr>
            <w:r w:rsidRPr="00DE1F53">
              <w:rPr>
                <w:rFonts w:asciiTheme="majorBidi" w:hAnsiTheme="majorBidi" w:cstheme="majorBidi"/>
                <w:shd w:val="clear" w:color="auto" w:fill="FFFFFF"/>
              </w:rPr>
              <w:t>Эллипс, гипербола и парабола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8472" w:type="dxa"/>
            <w:gridSpan w:val="4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  <w:b/>
                <w:shd w:val="clear" w:color="auto" w:fill="FFFFFF"/>
              </w:rPr>
            </w:pPr>
            <w:r w:rsidRPr="00DE1F53">
              <w:rPr>
                <w:rFonts w:asciiTheme="majorBidi" w:hAnsiTheme="majorBidi" w:cstheme="majorBidi"/>
                <w:b/>
                <w:shd w:val="clear" w:color="auto" w:fill="FFFFFF"/>
              </w:rPr>
              <w:lastRenderedPageBreak/>
              <w:t>Введение (4 ч.)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  <w:b/>
                <w:shd w:val="clear" w:color="auto" w:fill="FFFFFF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 xml:space="preserve">23. 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Предмет стереометрии. Аксиомы стереометрии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ind w:hanging="7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 xml:space="preserve">24. 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Некоторые следствия из аксиом.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 xml:space="preserve">25. 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на применение аксиом стереометрии и их следствий. Индивидуальная дифференцированная работа по карточкам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 xml:space="preserve">26. 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на применение аксиом стереометрии и их следствий. Математический диктант. Самостоятельная работа по уровням обучающего характера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both"/>
              <w:rPr>
                <w:rFonts w:asciiTheme="majorBidi" w:hAnsiTheme="majorBidi" w:cstheme="majorBidi"/>
                <w:b/>
                <w:shd w:val="clear" w:color="auto" w:fill="FFFFFF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D55A3" w:rsidRPr="00DE1F53" w:rsidTr="00CD55A3">
        <w:trPr>
          <w:trHeight w:val="844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CD55A3" w:rsidRPr="00CD55A3" w:rsidRDefault="00CD55A3" w:rsidP="00CD55A3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iCs/>
              </w:rPr>
            </w:pPr>
            <w:r w:rsidRPr="00CD55A3">
              <w:rPr>
                <w:b/>
              </w:rPr>
              <w:t>Глава 2.   Числовые функции 9 ч</w:t>
            </w:r>
          </w:p>
        </w:tc>
      </w:tr>
      <w:tr w:rsidR="00904D97" w:rsidRPr="00DE1F53" w:rsidTr="00904D97">
        <w:trPr>
          <w:trHeight w:val="844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Определение числовой функции способы задания числовой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Способы задания числовой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Область определения и область значения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Монотонность и ограниченность функции. Четность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Наибольшее и наименьшее значения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Периодичность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Обратная функция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График обратной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№2 «Числовые функции»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59"/>
        </w:trPr>
        <w:tc>
          <w:tcPr>
            <w:tcW w:w="8472" w:type="dxa"/>
            <w:gridSpan w:val="4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b/>
                <w:color w:val="000000"/>
              </w:rPr>
              <w:t xml:space="preserve">Параллельность </w:t>
            </w:r>
            <w:proofErr w:type="gramStart"/>
            <w:r w:rsidRPr="00DE1F53">
              <w:rPr>
                <w:rFonts w:asciiTheme="majorBidi" w:hAnsiTheme="majorBidi" w:cstheme="majorBidi"/>
                <w:b/>
                <w:color w:val="000000"/>
              </w:rPr>
              <w:t>прямых</w:t>
            </w:r>
            <w:proofErr w:type="gramEnd"/>
            <w:r w:rsidRPr="00DE1F53">
              <w:rPr>
                <w:rFonts w:asciiTheme="majorBidi" w:hAnsiTheme="majorBidi" w:cstheme="majorBidi"/>
                <w:b/>
                <w:color w:val="000000"/>
              </w:rPr>
              <w:t>, прямой и плоскости (4 часа)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Работа над ошибками. 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Параллельные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прямые в пространстве. Понятие 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скрещивающихся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прямых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Теоремы о параллельности прямых и параллельности трех прямых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Параллельность прямой и плоскости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39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по теме «Параллельность прямой и плоскости». Самостоятельная работа обучающего характера по уровням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CD55A3" w:rsidRPr="00DE1F53" w:rsidTr="00CD55A3">
        <w:trPr>
          <w:trHeight w:val="782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CD55A3" w:rsidRPr="00DE1F53" w:rsidRDefault="00CD55A3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lastRenderedPageBreak/>
              <w:t xml:space="preserve">Взаимное расположение </w:t>
            </w:r>
            <w:proofErr w:type="gramStart"/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прямых</w:t>
            </w:r>
            <w:proofErr w:type="gramEnd"/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 xml:space="preserve"> в простран</w:t>
            </w:r>
            <w:r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 xml:space="preserve">стве. Угол между </w:t>
            </w:r>
            <w:proofErr w:type="gramStart"/>
            <w:r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прямыми</w:t>
            </w:r>
            <w:proofErr w:type="gramEnd"/>
            <w:r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 xml:space="preserve"> (5 часов</w:t>
            </w:r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904D97" w:rsidRPr="00DE1F53" w:rsidTr="00254F22">
        <w:trPr>
          <w:trHeight w:val="610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Определение 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скрещивающихся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прямых.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Угол с </w:t>
            </w:r>
            <w:proofErr w:type="spell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сонаправленными</w:t>
            </w:r>
            <w:proofErr w:type="spell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сторонами. Угол между 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прямыми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Решение задач по теме «Взаимное расположение прямых в пространстве. Угол между 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прямыми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».</w:t>
            </w:r>
          </w:p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Математический диктант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Решение задач по теме «Параллельность прямой и плоскости». </w:t>
            </w:r>
          </w:p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Индивидуальная дифференцированная работа по карточкам.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78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44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Контрольная работа №3 по теме «Аксиомы стереометрии. Взаимное расположение 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прямых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прямой и плоскости»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8472" w:type="dxa"/>
            <w:gridSpan w:val="4"/>
            <w:tcBorders>
              <w:left w:val="outset" w:sz="6" w:space="0" w:color="auto"/>
              <w:right w:val="single" w:sz="4" w:space="0" w:color="auto"/>
            </w:tcBorders>
          </w:tcPr>
          <w:p w:rsidR="00904D97" w:rsidRPr="00904D97" w:rsidRDefault="00904D97" w:rsidP="00904D97">
            <w:pPr>
              <w:pStyle w:val="a7"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4D97">
              <w:rPr>
                <w:rFonts w:ascii="Times New Roman" w:hAnsi="Times New Roman" w:cs="Times New Roman"/>
                <w:b/>
                <w:sz w:val="24"/>
                <w:szCs w:val="24"/>
              </w:rPr>
              <w:t>Глава 3 Тригонометрические функции 26 ч</w:t>
            </w: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904D97" w:rsidRDefault="00904D97" w:rsidP="00904D97">
            <w:pPr>
              <w:pStyle w:val="a7"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45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Введение. Длина дуги окружности.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46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Числовая окружность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47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Числовая окружность на координатной плоскости.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48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Координаты точек числовой окружности.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49.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Синус и косинус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50.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Свойства синуса и косинуса.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51.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Тангенс и котангенс.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Тригонометрические функции числового аргумента.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Основные тригонометрические тождества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Тригонометрические функции углового аргумента.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Функция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sin</w:t>
            </w:r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, её свойства и график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Функция </w:t>
            </w: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со</w:t>
            </w:r>
            <w:proofErr w:type="gramStart"/>
            <w:r w:rsidRPr="00DE1F53">
              <w:rPr>
                <w:rFonts w:asciiTheme="majorBidi" w:hAnsiTheme="majorBidi" w:cstheme="majorBidi"/>
                <w:lang w:val="en-US"/>
              </w:rPr>
              <w:t>s</w:t>
            </w:r>
            <w:proofErr w:type="gram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, её свойства и график.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04D97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помощью графиков.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58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04D97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помощью графиков.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59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№4 «Определение тригонометрических функций».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Анализ контрольной работы.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Построение графика функции </w:t>
            </w: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mf</w:t>
            </w:r>
            <w:r w:rsidRPr="00DE1F53">
              <w:rPr>
                <w:rFonts w:asciiTheme="majorBidi" w:hAnsiTheme="majorBidi" w:cstheme="majorBidi"/>
              </w:rPr>
              <w:t xml:space="preserve"> (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).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Построение графиков тригонометрических функций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Построение графика функции </w:t>
            </w: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f</w:t>
            </w:r>
            <w:r w:rsidRPr="00DE1F53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kx</w:t>
            </w:r>
            <w:proofErr w:type="spellEnd"/>
            <w:r w:rsidRPr="00DE1F5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графиков тригонометрических функций.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График гармонического колебания.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Функция </w:t>
            </w: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tgx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Свойства функц</w:t>
            </w:r>
            <w:proofErr w:type="gramStart"/>
            <w:r w:rsidRPr="00DE1F53">
              <w:rPr>
                <w:rFonts w:asciiTheme="majorBidi" w:hAnsiTheme="majorBidi" w:cstheme="majorBidi"/>
              </w:rPr>
              <w:t>ии и её</w:t>
            </w:r>
            <w:proofErr w:type="gramEnd"/>
            <w:r w:rsidRPr="00DE1F53">
              <w:rPr>
                <w:rFonts w:asciiTheme="majorBidi" w:hAnsiTheme="majorBidi" w:cstheme="majorBidi"/>
              </w:rPr>
              <w:t xml:space="preserve"> график.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Функция </w:t>
            </w: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proofErr w:type="gramStart"/>
            <w:r w:rsidRPr="00DE1F53">
              <w:rPr>
                <w:rFonts w:asciiTheme="majorBidi" w:hAnsiTheme="majorBidi" w:cstheme="majorBidi"/>
              </w:rPr>
              <w:t>с</w:t>
            </w:r>
            <w:proofErr w:type="spellStart"/>
            <w:proofErr w:type="gramEnd"/>
            <w:r w:rsidRPr="00DE1F53">
              <w:rPr>
                <w:rFonts w:asciiTheme="majorBidi" w:hAnsiTheme="majorBidi" w:cstheme="majorBidi"/>
                <w:lang w:val="en-US"/>
              </w:rPr>
              <w:t>tgx</w:t>
            </w:r>
            <w:proofErr w:type="spellEnd"/>
            <w:r w:rsidRPr="00DE1F53">
              <w:rPr>
                <w:rFonts w:asciiTheme="majorBidi" w:hAnsiTheme="majorBidi" w:cstheme="majorBidi"/>
              </w:rPr>
              <w:t>,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Свойства функц</w:t>
            </w:r>
            <w:proofErr w:type="gramStart"/>
            <w:r w:rsidRPr="00DE1F53">
              <w:rPr>
                <w:rFonts w:asciiTheme="majorBidi" w:hAnsiTheme="majorBidi" w:cstheme="majorBidi"/>
              </w:rPr>
              <w:t>ии и её</w:t>
            </w:r>
            <w:proofErr w:type="gramEnd"/>
            <w:r w:rsidRPr="00DE1F53">
              <w:rPr>
                <w:rFonts w:asciiTheme="majorBidi" w:hAnsiTheme="majorBidi" w:cstheme="majorBidi"/>
              </w:rPr>
              <w:t xml:space="preserve"> график.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Функции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ar</w:t>
            </w:r>
            <w:proofErr w:type="spellEnd"/>
            <w:r w:rsidRPr="00DE1F53">
              <w:rPr>
                <w:rFonts w:asciiTheme="majorBidi" w:hAnsiTheme="majorBidi" w:cstheme="majorBidi"/>
              </w:rPr>
              <w:t>с</w:t>
            </w:r>
            <w:r w:rsidRPr="00DE1F53">
              <w:rPr>
                <w:rFonts w:asciiTheme="majorBidi" w:hAnsiTheme="majorBidi" w:cstheme="majorBidi"/>
                <w:lang w:val="en-US"/>
              </w:rPr>
              <w:t>sin</w:t>
            </w:r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,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ar</w:t>
            </w:r>
            <w:proofErr w:type="spellEnd"/>
            <w:r w:rsidRPr="00DE1F53">
              <w:rPr>
                <w:rFonts w:asciiTheme="majorBidi" w:hAnsiTheme="majorBidi" w:cstheme="majorBidi"/>
              </w:rPr>
              <w:t>с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cos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, их свойства и их графики.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Функции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ar</w:t>
            </w:r>
            <w:proofErr w:type="spellEnd"/>
            <w:r w:rsidRPr="00DE1F53">
              <w:rPr>
                <w:rFonts w:asciiTheme="majorBidi" w:hAnsiTheme="majorBidi" w:cstheme="majorBidi"/>
              </w:rPr>
              <w:t>с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tg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,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lang w:val="en-US"/>
              </w:rPr>
              <w:t>y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ar</w:t>
            </w:r>
            <w:proofErr w:type="spellEnd"/>
            <w:r w:rsidRPr="00DE1F53">
              <w:rPr>
                <w:rFonts w:asciiTheme="majorBidi" w:hAnsiTheme="majorBidi" w:cstheme="majorBidi"/>
              </w:rPr>
              <w:t>с</w:t>
            </w: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ctg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>, свойства и их графики.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69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Построение графиков </w:t>
            </w:r>
            <w:proofErr w:type="spellStart"/>
            <w:r w:rsidRPr="00DE1F53">
              <w:rPr>
                <w:rFonts w:asciiTheme="majorBidi" w:hAnsiTheme="majorBidi" w:cstheme="majorBidi"/>
              </w:rPr>
              <w:t>кусочных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функций, содержащих обратные тригонометрические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обратно тригонометрических уравнений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8472" w:type="dxa"/>
            <w:gridSpan w:val="4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FF20DB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Параллельность плоскостей (4часа)</w:t>
            </w:r>
          </w:p>
          <w:p w:rsidR="00904D97" w:rsidRPr="00DE1F53" w:rsidRDefault="00904D97" w:rsidP="00FF20DB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FF20DB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Анализ контрольной работы. </w:t>
            </w:r>
          </w:p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Параллельные плоскости. Признак параллельности двух плоскостей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Параллельные плоскости. Признак параллельности двух плоскостей. Теоретический тест.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Свойства параллельных плоскостей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color w:val="000000"/>
              </w:rPr>
              <w:t>Свойства параллельных плоскостей. Самостоятельная дифференцированная работа обучающего характера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CD55A3" w:rsidRPr="00DE1F53" w:rsidTr="00CD55A3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CD55A3" w:rsidRPr="00CD55A3" w:rsidRDefault="00CD55A3" w:rsidP="00CD55A3">
            <w:pPr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CD55A3">
              <w:rPr>
                <w:rFonts w:asciiTheme="majorBidi" w:hAnsiTheme="majorBidi" w:cstheme="majorBidi"/>
                <w:b/>
                <w:iCs/>
              </w:rPr>
              <w:t>Тетраэдр. Параллелепипед (6 часов)</w:t>
            </w: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Понятие тетраэдра. Виды тетраэдров. Теоретический тест.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Параллелепипед. Элементы параллелепипеда. Изображение.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Свойства параллелепипеда.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78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Задачи на построение сечений тетраэдра и параллелепипеда через три точки. Самостоятельная дифференцированная работа обучающего характера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79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Задачи на построение сечений тетраэдра и параллелепипеда через прямую и не лежащую на ней точку. Самостоятельная дифференцированная работа обучающего характера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80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Контрольная работа №5 по теме «Параллельность плоскостей. Тетраэдр. Параллелепипед»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  <w:lang w:val="en-US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CD55A3" w:rsidRPr="00DE1F53" w:rsidTr="00CD55A3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single" w:sz="4" w:space="0" w:color="auto"/>
            </w:tcBorders>
          </w:tcPr>
          <w:p w:rsidR="00CD55A3" w:rsidRPr="00CD55A3" w:rsidRDefault="00CD55A3" w:rsidP="00CD55A3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iCs/>
              </w:rPr>
            </w:pPr>
            <w:r w:rsidRPr="00CD55A3">
              <w:rPr>
                <w:rFonts w:asciiTheme="majorBidi" w:hAnsiTheme="majorBidi" w:cstheme="majorBidi"/>
                <w:b/>
                <w:iCs/>
              </w:rPr>
              <w:t>Глава 4 Тригонометрические уравнения 9 ч</w:t>
            </w: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81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Работа над ошибками.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</w:rPr>
              <w:t>Простейшие тригонометрические уравнения и неравенства.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Арккосинус и решение уравнения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cos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a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Арксинус и решение уравнения </w:t>
            </w:r>
            <w:r w:rsidRPr="00DE1F53">
              <w:rPr>
                <w:rFonts w:asciiTheme="majorBidi" w:hAnsiTheme="majorBidi" w:cstheme="majorBidi"/>
                <w:lang w:val="en-US"/>
              </w:rPr>
              <w:t>sin</w:t>
            </w:r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a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Арктангенс и решение уравнения 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tg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a</w:t>
            </w:r>
            <w:r w:rsidRPr="00DE1F53">
              <w:rPr>
                <w:rFonts w:asciiTheme="majorBidi" w:hAnsiTheme="majorBidi" w:cstheme="majorBidi"/>
              </w:rPr>
              <w:t xml:space="preserve"> 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Арккотангенс и решение уравнения 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 w:rsidRPr="00DE1F53">
              <w:rPr>
                <w:rFonts w:asciiTheme="majorBidi" w:hAnsiTheme="majorBidi" w:cstheme="majorBidi"/>
                <w:lang w:val="en-US"/>
              </w:rPr>
              <w:t>ctg</w:t>
            </w:r>
            <w:proofErr w:type="spellEnd"/>
            <w:r w:rsidRPr="00DE1F53">
              <w:rPr>
                <w:rFonts w:asciiTheme="majorBidi" w:hAnsiTheme="majorBidi" w:cstheme="majorBidi"/>
              </w:rPr>
              <w:t xml:space="preserve"> </w:t>
            </w:r>
            <w:r w:rsidRPr="00DE1F53">
              <w:rPr>
                <w:rFonts w:asciiTheme="majorBidi" w:hAnsiTheme="majorBidi" w:cstheme="majorBidi"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</w:rPr>
              <w:t xml:space="preserve"> = </w:t>
            </w:r>
            <w:r w:rsidRPr="00DE1F53">
              <w:rPr>
                <w:rFonts w:asciiTheme="majorBidi" w:hAnsiTheme="majorBidi" w:cstheme="majorBidi"/>
                <w:lang w:val="en-US"/>
              </w:rPr>
              <w:t>a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668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простейших тригонометрических неравенств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уравнений, сводящихся к решению квадратного уравнения.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однородных тригонометрических уравнений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неравенств.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89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№6 по теме «Тригонометрические уравнения»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CD55A3" w:rsidRPr="00DE1F53" w:rsidTr="00CD55A3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CD55A3" w:rsidRPr="005448B6" w:rsidRDefault="005448B6" w:rsidP="005448B6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5448B6">
              <w:rPr>
                <w:rFonts w:asciiTheme="majorBidi" w:hAnsiTheme="majorBidi" w:cstheme="majorBidi"/>
                <w:b/>
                <w:iCs/>
              </w:rPr>
              <w:t>Перпендикулярность прямой и плоскости (5 часов)</w:t>
            </w: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Перпендикулярные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прямые в пространстве. Лемма о перпендикулярности двух параллельных прямых и третьей прямой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Перпендикулярность прямой и плоскости. Теоремы, устанавливающие связь между параллельностью прямых и их перпендикулярностью к плоскости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Признак перпендикулярности прямой и плоскости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Теорема существования и единственности прямой, перпендикулярной плоскости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Построение сечений тетраэдра и параллелепипеда через прямую, перпендикулярную плоскости</w:t>
            </w:r>
          </w:p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Математический диктант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5448B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5448B6" w:rsidRPr="005448B6" w:rsidRDefault="005448B6" w:rsidP="005448B6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5448B6">
              <w:rPr>
                <w:rFonts w:asciiTheme="majorBidi" w:hAnsiTheme="majorBidi" w:cstheme="majorBidi"/>
                <w:b/>
                <w:iCs/>
              </w:rPr>
              <w:t>Перпендикуляр и наклонная. Угол между прямой и плоскостью (5 часов)</w:t>
            </w: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Расстояние от точки до плоскости. Решение </w:t>
            </w: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простейших задач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96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Теорема о трех перпендикулярах. Теоретический опрос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Угол между прямой и плоскостью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9864FF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на применение теоремы о трех перпендикулярах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99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на применение теоремы о трех перпендикулярах, на угол между прямой и плоскостью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5448B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5448B6" w:rsidRPr="005448B6" w:rsidRDefault="005448B6" w:rsidP="005448B6">
            <w:pPr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5448B6">
              <w:rPr>
                <w:rFonts w:asciiTheme="majorBidi" w:hAnsiTheme="majorBidi" w:cstheme="majorBidi"/>
                <w:b/>
                <w:iCs/>
              </w:rPr>
              <w:t>Двугранный угол. Перпендикулярность плоскостей (10 часов)</w:t>
            </w:r>
          </w:p>
          <w:p w:rsidR="005448B6" w:rsidRPr="005448B6" w:rsidRDefault="005448B6" w:rsidP="005448B6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Понятие двугранного угла и его линейного угла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b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Решение </w:t>
            </w:r>
            <w:proofErr w:type="spell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разноуровневых</w:t>
            </w:r>
            <w:proofErr w:type="spell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задач по теме «Двугранный угол»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Угол между плоскостями. Определение перпендикулярности плоскостей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Признак перпендикулярности двух плоскостей.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по теме «Признак перпендикулярности двух плоскостей». Математический диктант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Прямоугольный параллелепипед. Свойства прямоугольного параллелепипеда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по теме «Свойства прямоугольного параллелепипеда» Самостоятельная работа по уровням обучающего характера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color w:val="000000"/>
              </w:rPr>
              <w:t>Повторение. Перпендикулярность прямых и плоскостей. Решение сложных задач. Разно уровневая самостоятельная работа контролирующего характера</w:t>
            </w:r>
          </w:p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8463A6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Контрольная работа №7 по теме «Перпендикулярность прямых и плоскостей»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109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8463A6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single" w:sz="4" w:space="0" w:color="auto"/>
            </w:tcBorders>
          </w:tcPr>
          <w:p w:rsidR="008463A6" w:rsidRPr="008463A6" w:rsidRDefault="008463A6" w:rsidP="008463A6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8463A6">
              <w:rPr>
                <w:rFonts w:asciiTheme="majorBidi" w:hAnsiTheme="majorBidi" w:cstheme="majorBidi"/>
                <w:b/>
                <w:iCs/>
              </w:rPr>
              <w:t>Глава 5 Преобразование тригонометрических выражений 21 ч</w:t>
            </w: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110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 «Синус и косинус суммы аргументов»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111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Синус и косинус разности аргументов.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112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Тангенс суммы и разности аргументов.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113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применением формул синуса, косинуса и тангенса  суммы и разности двух аргументов.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114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неравен</w:t>
            </w:r>
            <w:proofErr w:type="gramStart"/>
            <w:r w:rsidRPr="00DE1F53">
              <w:rPr>
                <w:rFonts w:asciiTheme="majorBidi" w:hAnsiTheme="majorBidi" w:cstheme="majorBidi"/>
              </w:rPr>
              <w:t>ств с пр</w:t>
            </w:r>
            <w:proofErr w:type="gramEnd"/>
            <w:r w:rsidRPr="00DE1F53">
              <w:rPr>
                <w:rFonts w:asciiTheme="majorBidi" w:hAnsiTheme="majorBidi" w:cstheme="majorBidi"/>
              </w:rPr>
              <w:t xml:space="preserve">именением формул синуса, косинуса и тангенса  </w:t>
            </w:r>
            <w:r w:rsidRPr="00DE1F53">
              <w:rPr>
                <w:rFonts w:asciiTheme="majorBidi" w:hAnsiTheme="majorBidi" w:cstheme="majorBidi"/>
              </w:rPr>
              <w:lastRenderedPageBreak/>
              <w:t>суммы и разности двух аргументов.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115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Формулы приведения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применением формул приведения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№8 по теме: «Тригонометрические функции сложения аргументов»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Анализ контрольной работы.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Формулы двойного аргумента.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119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уравнений с применением формул двойного аргумента.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Формула понижения степени.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суммы тригонометрических функций в произведение.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помощью преобразования сумм тригонометрических функций в произведение.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неравенств с помощью преобразования сумм тригонометрических функций в произведение.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произведения тригонометрических функций в сумму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AB1E9E" w:rsidRDefault="00904D97" w:rsidP="009864FF">
            <w:pPr>
              <w:pStyle w:val="a3"/>
              <w:spacing w:before="0" w:beforeAutospacing="0" w:after="0" w:afterAutospacing="0" w:line="240" w:lineRule="exact"/>
              <w:rPr>
                <w:b/>
                <w:iCs/>
                <w:sz w:val="22"/>
                <w:szCs w:val="22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применением формул преобразования тригонометрических функций в сумму.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выражения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  <w:b/>
              </w:rPr>
            </w:pPr>
            <w:proofErr w:type="spellStart"/>
            <w:r w:rsidRPr="00DE1F53">
              <w:rPr>
                <w:rFonts w:asciiTheme="majorBidi" w:hAnsiTheme="majorBidi" w:cstheme="majorBidi"/>
                <w:b/>
                <w:lang w:val="en-US"/>
              </w:rPr>
              <w:t>Asin</w:t>
            </w:r>
            <w:proofErr w:type="spellEnd"/>
            <w:r w:rsidRPr="00DE1F53">
              <w:rPr>
                <w:rFonts w:asciiTheme="majorBidi" w:hAnsiTheme="majorBidi" w:cstheme="majorBidi"/>
                <w:b/>
              </w:rPr>
              <w:t xml:space="preserve"> </w:t>
            </w:r>
            <w:r w:rsidRPr="00DE1F53">
              <w:rPr>
                <w:rFonts w:asciiTheme="majorBidi" w:hAnsiTheme="majorBidi" w:cstheme="majorBidi"/>
                <w:b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  <w:b/>
              </w:rPr>
              <w:t xml:space="preserve"> + </w:t>
            </w:r>
            <w:proofErr w:type="spellStart"/>
            <w:r w:rsidRPr="00DE1F53">
              <w:rPr>
                <w:rFonts w:asciiTheme="majorBidi" w:hAnsiTheme="majorBidi" w:cstheme="majorBidi"/>
                <w:b/>
                <w:lang w:val="en-US"/>
              </w:rPr>
              <w:t>Bcos</w:t>
            </w:r>
            <w:proofErr w:type="spellEnd"/>
            <w:r w:rsidRPr="00DE1F53">
              <w:rPr>
                <w:rFonts w:asciiTheme="majorBidi" w:hAnsiTheme="majorBidi" w:cstheme="majorBidi"/>
                <w:b/>
              </w:rPr>
              <w:t xml:space="preserve"> </w:t>
            </w:r>
            <w:r w:rsidRPr="00DE1F53">
              <w:rPr>
                <w:rFonts w:asciiTheme="majorBidi" w:hAnsiTheme="majorBidi" w:cstheme="majorBidi"/>
                <w:b/>
                <w:lang w:val="en-US"/>
              </w:rPr>
              <w:t>x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к виду </w:t>
            </w:r>
          </w:p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b/>
                <w:lang w:val="en-US"/>
              </w:rPr>
              <w:t>Sin</w:t>
            </w:r>
            <w:r w:rsidRPr="00DE1F53">
              <w:rPr>
                <w:rFonts w:asciiTheme="majorBidi" w:hAnsiTheme="majorBidi" w:cstheme="majorBidi"/>
                <w:b/>
              </w:rPr>
              <w:t xml:space="preserve"> (</w:t>
            </w:r>
            <w:r w:rsidRPr="00DE1F53">
              <w:rPr>
                <w:rFonts w:asciiTheme="majorBidi" w:hAnsiTheme="majorBidi" w:cstheme="majorBidi"/>
                <w:b/>
                <w:lang w:val="en-US"/>
              </w:rPr>
              <w:t>x</w:t>
            </w:r>
            <w:r w:rsidRPr="00DE1F53">
              <w:rPr>
                <w:rFonts w:asciiTheme="majorBidi" w:hAnsiTheme="majorBidi" w:cstheme="majorBidi"/>
                <w:b/>
              </w:rPr>
              <w:t>+</w:t>
            </w:r>
            <w:r w:rsidRPr="00DE1F53">
              <w:rPr>
                <w:rFonts w:asciiTheme="majorBidi" w:hAnsiTheme="majorBidi" w:cstheme="majorBidi"/>
                <w:b/>
                <w:lang w:val="en-US"/>
              </w:rPr>
              <w:t>t</w:t>
            </w:r>
            <w:r w:rsidRPr="00DE1F53">
              <w:rPr>
                <w:rFonts w:asciiTheme="majorBidi" w:hAnsiTheme="majorBidi" w:cstheme="majorBidi"/>
                <w:b/>
              </w:rPr>
              <w:t xml:space="preserve">)  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Методы решения тригонометрических уравнений. Решение уравнений с помощью подстановки.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Решение </w:t>
            </w:r>
            <w:proofErr w:type="spellStart"/>
            <w:r w:rsidRPr="00DE1F53">
              <w:rPr>
                <w:rFonts w:asciiTheme="majorBidi" w:hAnsiTheme="majorBidi" w:cstheme="majorBidi"/>
              </w:rPr>
              <w:t>тригонометрич</w:t>
            </w:r>
            <w:proofErr w:type="spellEnd"/>
            <w:r w:rsidRPr="00DE1F53">
              <w:rPr>
                <w:rFonts w:asciiTheme="majorBidi" w:hAnsiTheme="majorBidi" w:cstheme="majorBidi"/>
              </w:rPr>
              <w:t>. уравнений, сведя его к однородному уравнению второй степени относительно половинного аргумента.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129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по теме «Преобразование тригонометрических выражений»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№9 по теме «Преобразование тригонометрических выражений»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8463A6" w:rsidRPr="008463A6" w:rsidRDefault="008463A6" w:rsidP="008463A6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8463A6">
              <w:rPr>
                <w:rFonts w:asciiTheme="majorBidi" w:hAnsiTheme="majorBidi" w:cstheme="majorBidi"/>
                <w:b/>
                <w:iCs/>
              </w:rPr>
              <w:t>Понятие многогранника. Призма (4 часа)</w:t>
            </w: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Понятие многогранника. Характеристика Эйлера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Призма. Площадь поверхности призмы. Математический диктант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на вычисление площади поверхности призмы. Самостоятельная работа обучающего характера по уровням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904D97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134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на вычисление площади поверхности призмы. Самостоятельная работа контролирующего характера по уровням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904D97" w:rsidRPr="00DE1F53" w:rsidRDefault="00904D97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463A6" w:rsidRPr="00DE1F53" w:rsidRDefault="008463A6" w:rsidP="008463A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DE1F53">
              <w:rPr>
                <w:rFonts w:asciiTheme="majorBidi" w:hAnsiTheme="majorBidi" w:cstheme="majorBidi"/>
                <w:b/>
                <w:color w:val="000000"/>
              </w:rPr>
              <w:t>Пирамида (4 часов)</w:t>
            </w: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Понятие пирамиды. Задачи, связанные с пирамидой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Правильная пирамида. Теорема о площади боковой поверхности правильной пирамиды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Решение задач по теме «Пирамида». Самостоятельная работа обучающего характера по уровням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 w:line="240" w:lineRule="exact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Усеченная пирамида. Площадь поверхности усеченной пирамиды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463A6" w:rsidRPr="008463A6" w:rsidRDefault="008463A6" w:rsidP="008463A6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8463A6">
              <w:rPr>
                <w:rFonts w:asciiTheme="majorBidi" w:hAnsiTheme="majorBidi" w:cstheme="majorBidi"/>
                <w:b/>
                <w:iCs/>
              </w:rPr>
              <w:t>Правильные многогранники (2 часа)</w:t>
            </w: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139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Симметрия в пространстве. Понятие правильного многогранника. Элементы симметрии правильных многогранников.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140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Контрольная работа №10 по теме «Многогранники»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</w:tcPr>
          <w:p w:rsidR="008463A6" w:rsidRPr="008463A6" w:rsidRDefault="008463A6" w:rsidP="008463A6">
            <w:pPr>
              <w:pStyle w:val="a7"/>
              <w:suppressAutoHyphens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63A6">
              <w:rPr>
                <w:rFonts w:ascii="Times New Roman" w:hAnsi="Times New Roman" w:cs="Times New Roman"/>
                <w:b/>
                <w:sz w:val="24"/>
                <w:szCs w:val="24"/>
              </w:rPr>
              <w:t>Глава 6 Комплексные числа 9 ч</w:t>
            </w: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Анализ контрольной работы </w:t>
            </w:r>
            <w:proofErr w:type="gramStart"/>
            <w:r>
              <w:rPr>
                <w:rFonts w:asciiTheme="majorBidi" w:hAnsiTheme="majorBidi" w:cstheme="majorBidi"/>
              </w:rPr>
              <w:t>Комплексными</w:t>
            </w:r>
            <w:proofErr w:type="gramEnd"/>
            <w:r>
              <w:rPr>
                <w:rFonts w:asciiTheme="majorBidi" w:hAnsiTheme="majorBidi" w:cstheme="majorBidi"/>
              </w:rPr>
              <w:t xml:space="preserve"> числа</w:t>
            </w:r>
            <w:r w:rsidRPr="00DE1F53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Арифметические операции над комплексными числами.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Комплексные числа и координатная плоскость.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Тригонометрическая форма записи числа.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Комплексные числа и квадратные уравнения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Возведение комплексного числа в степень.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Извлечение кубического корня из комплексного числа.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по теме «Комплексные числа»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149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 №11 по теме «Комплексные числа»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8463A6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8463A6" w:rsidRPr="008463A6" w:rsidRDefault="008463A6" w:rsidP="008463A6">
            <w:pPr>
              <w:jc w:val="center"/>
              <w:rPr>
                <w:rFonts w:asciiTheme="majorBidi" w:hAnsiTheme="majorBidi" w:cstheme="majorBidi"/>
              </w:rPr>
            </w:pPr>
            <w:r w:rsidRPr="008463A6">
              <w:rPr>
                <w:b/>
              </w:rPr>
              <w:t>Глава 7 Производная 28 ч</w:t>
            </w: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150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Определение числовой последовательности и способы её задания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Свойства числовых последовательностей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jc w:val="both"/>
              <w:rPr>
                <w:rFonts w:asciiTheme="majorBidi" w:hAnsiTheme="majorBidi" w:cstheme="majorBidi"/>
                <w:b/>
                <w:color w:val="000000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Определение предела последовательности. Теоремы о пределах последовательностей.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153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Сумма бесконечной геометрической прогрессии.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Предел функции на бесконечности. Предел функции в точке.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Приращение аргумента. Приращение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Задачи, приводящие к понятию производной.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jc w:val="both"/>
              <w:rPr>
                <w:rFonts w:asciiTheme="majorBidi" w:hAnsiTheme="majorBidi" w:cstheme="majorBidi"/>
                <w:b/>
                <w:color w:val="000000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Алгоритм нахождения производной.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Формулы дифференцирования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159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Правила дифференцирования.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Понятие и вычисление производной </w:t>
            </w:r>
            <w:r w:rsidRPr="00DE1F53">
              <w:rPr>
                <w:rFonts w:asciiTheme="majorBidi" w:hAnsiTheme="majorBidi" w:cstheme="majorBidi"/>
                <w:lang w:val="en-US"/>
              </w:rPr>
              <w:t>n</w:t>
            </w:r>
            <w:r w:rsidRPr="00DE1F53">
              <w:rPr>
                <w:rFonts w:asciiTheme="majorBidi" w:hAnsiTheme="majorBidi" w:cstheme="majorBidi"/>
              </w:rPr>
              <w:t>-го порядка.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Дифференцирование сложной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Дифференцирование обратной функции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Уравнение касательной к графику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с параметром и модулем с использованием уравнения касательной к графику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по теме «Правила и формулы отыскания производных»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№12 «Правила  и формулы отыскания производных».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Анализ контрольной работы. Исследование функции на монотонность.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Отыскание точек экстремума.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169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Применение производной для доказательства тождеств и неравенств.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Построение графиков функций.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Исследование функции и построение графика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Связь между графиком функции и графиком  производной данной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Нахождение наибольшего и наименьшего значений непрерывной функции на промежутке.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Задачи на отыскание наибольших и наименьших значений величин.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на нахождение наибольших и наименьших значений.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852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176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№13</w:t>
            </w:r>
          </w:p>
          <w:p w:rsidR="008463A6" w:rsidRPr="00DE1F53" w:rsidRDefault="008463A6" w:rsidP="008463A6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 xml:space="preserve"> «Применение производной к исследованию функции»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463A6" w:rsidRPr="00DE1F53" w:rsidRDefault="008463A6" w:rsidP="002C206D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Работа над ошибками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463A6" w:rsidRPr="00DE1F53" w:rsidRDefault="008463A6" w:rsidP="008463A6">
            <w:pPr>
              <w:pStyle w:val="a7"/>
              <w:suppressAutoHyphens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Векторы (6 часов)</w:t>
            </w: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Понятие векторов. Равенство векторов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179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Сложение и вычитание векторов. Сумма нескольких векторов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Умножение вектора на число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Компланарные векторы. Правило параллелепипеда. Самостоятельная работа обучающего характера по уровням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Разложение вектора по трем некомпланарным векторам. Самостоятельная работа контролирующего характера по уровням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183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Анализ самостоятельной работы. Зачет по теме «Векторы в пространстве»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8463A6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463A6" w:rsidRPr="008463A6" w:rsidRDefault="008463A6" w:rsidP="008463A6">
            <w:pPr>
              <w:jc w:val="center"/>
            </w:pPr>
            <w:r w:rsidRPr="008463A6">
              <w:rPr>
                <w:b/>
              </w:rPr>
              <w:t>Глава 8 Комбинаторика и вероятность 7 ч</w:t>
            </w: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Анализ контрольной работы.</w:t>
            </w:r>
          </w:p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Правило умножения. Комбинаторные задачи.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Перестановка и факториалы.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Выбор нескольких элементов. Формула Бинома-Ньютона.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Биноминальные коэффициенты. Треугольник Паскаля.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Случайные события.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189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Вероятность суммы несовместных событий.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8463A6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Вероятность противоположного события.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8463A6" w:rsidRPr="00DE1F53" w:rsidRDefault="008463A6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2F6473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2F6473" w:rsidRPr="00DE1F53" w:rsidRDefault="002F6473" w:rsidP="002F6473">
            <w:pPr>
              <w:pStyle w:val="a7"/>
              <w:suppressAutoHyphens/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Решение планиметрических задач профильного уровня (8ч)</w:t>
            </w: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Медиана прямоугольного треугольника. Задачи на доказательство и вычисления. Использование способа удвоения медианы при решении задач.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Параллелограмм. Средняя линия треугольника. Трапеция. Дополнительные теоремы. Задачи на вычисление.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Способы нахождения биссектрис и высот треугольника. Использование метода дополнительных </w:t>
            </w: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построений при решении задач на пропорциональность отрезков. Задачи на вычисление и доказательство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lastRenderedPageBreak/>
              <w:t>194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Отношение площадей. Задачи на доказательство и вычисления. 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Касательная к окружности. Решение задач на доказательство и вычисление. Решение задач по теме «Внешнее и внутреннее касание окружностей»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Пересекающиеся окружности. Решение задач на доказательство и вычисление. Вписанные и вневписанные окружности. Решение задач на вычисление и доказательство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Пропорциональные отрезки в окружности. Углы, связанные с окружностью. Метод вспомогательной окружности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198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Метод вспомогательных подобных треугольников</w:t>
            </w:r>
            <w:proofErr w:type="gramStart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Н</w:t>
            </w:r>
            <w:proofErr w:type="gramEnd"/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екоторые свойства высот и точки их пересечения. </w:t>
            </w:r>
          </w:p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E1F5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Четыре замечательные точки треугольника. Решение задач на вычисление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9864FF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DE1F53">
            <w:pPr>
              <w:pStyle w:val="a7"/>
              <w:suppressAutoHyphens/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F6473" w:rsidRPr="00DE1F53" w:rsidTr="002F6473">
        <w:trPr>
          <w:trHeight w:val="577"/>
        </w:trPr>
        <w:tc>
          <w:tcPr>
            <w:tcW w:w="9322" w:type="dxa"/>
            <w:gridSpan w:val="5"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2F6473" w:rsidRPr="002F6473" w:rsidRDefault="002F6473" w:rsidP="002F6473">
            <w:pPr>
              <w:pStyle w:val="a3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b/>
                <w:iCs/>
              </w:rPr>
            </w:pPr>
            <w:r w:rsidRPr="002F6473">
              <w:rPr>
                <w:rFonts w:asciiTheme="majorBidi" w:hAnsiTheme="majorBidi" w:cstheme="majorBidi"/>
                <w:b/>
                <w:iCs/>
              </w:rPr>
              <w:t>Повторение 12 часов</w:t>
            </w: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199</w:t>
            </w:r>
          </w:p>
        </w:tc>
        <w:tc>
          <w:tcPr>
            <w:tcW w:w="5928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Свойства тригонометрических функций.</w:t>
            </w:r>
          </w:p>
        </w:tc>
        <w:tc>
          <w:tcPr>
            <w:tcW w:w="966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single" w:sz="4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графиков функций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201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методом введения новой переменной.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202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однородных тригонометрических уравнений.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203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Преобразование тригонометрических выражений.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204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тригонометрических уравнений с применением преобразования выражения. Отбор корней тригонометрических уравнений.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205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Контрольная работа №14 Итоговая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AB1E9E" w:rsidRDefault="002F6473" w:rsidP="009864FF">
            <w:pPr>
              <w:rPr>
                <w:sz w:val="22"/>
                <w:szCs w:val="22"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206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Вычисление производных.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207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Уравнение касательной к графику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208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Применение производной для исследования функции.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209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по всему курсу «Алгебра и начала анализа» - 10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  <w:tr w:rsidR="002F6473" w:rsidRPr="00DE1F53" w:rsidTr="00904D97">
        <w:trPr>
          <w:trHeight w:val="577"/>
        </w:trPr>
        <w:tc>
          <w:tcPr>
            <w:tcW w:w="701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  <w:r w:rsidRPr="00DE1F53">
              <w:rPr>
                <w:rFonts w:asciiTheme="majorBidi" w:hAnsiTheme="majorBidi" w:cstheme="majorBidi"/>
                <w:iCs/>
              </w:rPr>
              <w:t>210</w:t>
            </w:r>
          </w:p>
        </w:tc>
        <w:tc>
          <w:tcPr>
            <w:tcW w:w="5928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DE1F53">
            <w:pPr>
              <w:jc w:val="both"/>
              <w:rPr>
                <w:rFonts w:asciiTheme="majorBidi" w:hAnsiTheme="majorBidi" w:cstheme="majorBidi"/>
              </w:rPr>
            </w:pPr>
            <w:r w:rsidRPr="00DE1F53">
              <w:rPr>
                <w:rFonts w:asciiTheme="majorBidi" w:hAnsiTheme="majorBidi" w:cstheme="majorBidi"/>
              </w:rPr>
              <w:t>Решение задач по всему курсу «Алгебра и начала анализа» - 10</w:t>
            </w:r>
          </w:p>
        </w:tc>
        <w:tc>
          <w:tcPr>
            <w:tcW w:w="966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77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2F6473" w:rsidRPr="00DE1F53" w:rsidRDefault="002F6473" w:rsidP="009864FF">
            <w:pPr>
              <w:pStyle w:val="a3"/>
              <w:spacing w:before="0" w:beforeAutospacing="0" w:after="0" w:afterAutospacing="0"/>
              <w:jc w:val="both"/>
              <w:rPr>
                <w:rFonts w:asciiTheme="majorBidi" w:hAnsiTheme="majorBidi" w:cstheme="majorBidi"/>
                <w:iCs/>
              </w:rPr>
            </w:pPr>
          </w:p>
        </w:tc>
      </w:tr>
    </w:tbl>
    <w:p w:rsidR="000A2E5F" w:rsidRPr="00DE1F53" w:rsidRDefault="000A2E5F" w:rsidP="0074102F">
      <w:pPr>
        <w:jc w:val="both"/>
        <w:rPr>
          <w:rFonts w:asciiTheme="majorBidi" w:hAnsiTheme="majorBidi" w:cstheme="majorBidi"/>
        </w:rPr>
      </w:pPr>
    </w:p>
    <w:sectPr w:rsidR="000A2E5F" w:rsidRPr="00DE1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3A0"/>
    <w:multiLevelType w:val="hybridMultilevel"/>
    <w:tmpl w:val="0F34B8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9F3BC2"/>
    <w:multiLevelType w:val="hybridMultilevel"/>
    <w:tmpl w:val="7FEABB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CC3A45"/>
    <w:multiLevelType w:val="hybridMultilevel"/>
    <w:tmpl w:val="9DC29790"/>
    <w:lvl w:ilvl="0" w:tplc="DD7EE7E8">
      <w:start w:val="1"/>
      <w:numFmt w:val="decimal"/>
      <w:lvlText w:val="%1."/>
      <w:lvlJc w:val="left"/>
      <w:pPr>
        <w:ind w:left="360" w:hanging="360"/>
      </w:pPr>
      <w:rPr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2B7F9C"/>
    <w:multiLevelType w:val="hybridMultilevel"/>
    <w:tmpl w:val="2AA0C2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99F6894"/>
    <w:multiLevelType w:val="hybridMultilevel"/>
    <w:tmpl w:val="493038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C341180"/>
    <w:multiLevelType w:val="hybridMultilevel"/>
    <w:tmpl w:val="1C7051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5439C6"/>
    <w:multiLevelType w:val="hybridMultilevel"/>
    <w:tmpl w:val="E516F93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36A47112"/>
    <w:multiLevelType w:val="hybridMultilevel"/>
    <w:tmpl w:val="ACD28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E35157"/>
    <w:multiLevelType w:val="hybridMultilevel"/>
    <w:tmpl w:val="005054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9D36B7"/>
    <w:multiLevelType w:val="hybridMultilevel"/>
    <w:tmpl w:val="792ABE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4A5D0AE7"/>
    <w:multiLevelType w:val="hybridMultilevel"/>
    <w:tmpl w:val="895AA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A07ADB"/>
    <w:multiLevelType w:val="hybridMultilevel"/>
    <w:tmpl w:val="5994F7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E27C3D"/>
    <w:multiLevelType w:val="hybridMultilevel"/>
    <w:tmpl w:val="CB587B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64C060BC"/>
    <w:multiLevelType w:val="hybridMultilevel"/>
    <w:tmpl w:val="542C7E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691E5EA4"/>
    <w:multiLevelType w:val="hybridMultilevel"/>
    <w:tmpl w:val="CE08AF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AB14CF1"/>
    <w:multiLevelType w:val="hybridMultilevel"/>
    <w:tmpl w:val="1C82F514"/>
    <w:lvl w:ilvl="0" w:tplc="AF00482C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5769EB"/>
    <w:multiLevelType w:val="hybridMultilevel"/>
    <w:tmpl w:val="11C40D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>
    <w:nsid w:val="71D13C8B"/>
    <w:multiLevelType w:val="hybridMultilevel"/>
    <w:tmpl w:val="3C4A41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C0D453E"/>
    <w:multiLevelType w:val="hybridMultilevel"/>
    <w:tmpl w:val="9F5404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8"/>
  </w:num>
  <w:num w:numId="6">
    <w:abstractNumId w:val="17"/>
  </w:num>
  <w:num w:numId="7">
    <w:abstractNumId w:val="14"/>
  </w:num>
  <w:num w:numId="8">
    <w:abstractNumId w:val="11"/>
  </w:num>
  <w:num w:numId="9">
    <w:abstractNumId w:val="0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A26"/>
    <w:rsid w:val="000136AE"/>
    <w:rsid w:val="000A2E5F"/>
    <w:rsid w:val="00206874"/>
    <w:rsid w:val="00254F22"/>
    <w:rsid w:val="002B1AD5"/>
    <w:rsid w:val="002B5E71"/>
    <w:rsid w:val="002C206D"/>
    <w:rsid w:val="002D00D4"/>
    <w:rsid w:val="002F6473"/>
    <w:rsid w:val="00310093"/>
    <w:rsid w:val="0040370C"/>
    <w:rsid w:val="00410232"/>
    <w:rsid w:val="0042276A"/>
    <w:rsid w:val="004307F4"/>
    <w:rsid w:val="004B2043"/>
    <w:rsid w:val="004F3A45"/>
    <w:rsid w:val="005448B6"/>
    <w:rsid w:val="0058780E"/>
    <w:rsid w:val="0061239F"/>
    <w:rsid w:val="006354DC"/>
    <w:rsid w:val="00655927"/>
    <w:rsid w:val="00675FC9"/>
    <w:rsid w:val="006B6D04"/>
    <w:rsid w:val="00704700"/>
    <w:rsid w:val="0074102F"/>
    <w:rsid w:val="00782B18"/>
    <w:rsid w:val="008463A6"/>
    <w:rsid w:val="008928CB"/>
    <w:rsid w:val="008E2267"/>
    <w:rsid w:val="008F28FF"/>
    <w:rsid w:val="00900236"/>
    <w:rsid w:val="00904D97"/>
    <w:rsid w:val="009864FF"/>
    <w:rsid w:val="00A215CB"/>
    <w:rsid w:val="00A27016"/>
    <w:rsid w:val="00A43E5E"/>
    <w:rsid w:val="00AB1E9E"/>
    <w:rsid w:val="00AC65D6"/>
    <w:rsid w:val="00AD574B"/>
    <w:rsid w:val="00B57310"/>
    <w:rsid w:val="00C30567"/>
    <w:rsid w:val="00C50C29"/>
    <w:rsid w:val="00CD55A3"/>
    <w:rsid w:val="00CD77A8"/>
    <w:rsid w:val="00D12C2E"/>
    <w:rsid w:val="00DE1F53"/>
    <w:rsid w:val="00DE6E56"/>
    <w:rsid w:val="00DF7FA1"/>
    <w:rsid w:val="00E10A26"/>
    <w:rsid w:val="00E22963"/>
    <w:rsid w:val="00F7732D"/>
    <w:rsid w:val="00FB3A0D"/>
    <w:rsid w:val="00FD0B39"/>
    <w:rsid w:val="00FE78CA"/>
    <w:rsid w:val="00FF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31009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310093"/>
    <w:pPr>
      <w:keepNext/>
      <w:ind w:firstLine="709"/>
      <w:jc w:val="both"/>
      <w:outlineLvl w:val="5"/>
    </w:pPr>
    <w:rPr>
      <w:b/>
      <w:bCs/>
      <w:i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1009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10093"/>
    <w:rPr>
      <w:rFonts w:ascii="Times New Roman" w:eastAsia="Times New Roman" w:hAnsi="Times New Roman" w:cs="Times New Roman"/>
      <w:b/>
      <w:bCs/>
      <w:i/>
      <w:sz w:val="24"/>
      <w:szCs w:val="20"/>
      <w:lang w:eastAsia="ru-RU"/>
    </w:rPr>
  </w:style>
  <w:style w:type="paragraph" w:styleId="a3">
    <w:name w:val="Normal (Web)"/>
    <w:basedOn w:val="a"/>
    <w:rsid w:val="00310093"/>
    <w:pPr>
      <w:spacing w:before="100" w:beforeAutospacing="1" w:after="100" w:afterAutospacing="1"/>
    </w:pPr>
  </w:style>
  <w:style w:type="paragraph" w:customStyle="1" w:styleId="a4">
    <w:name w:val="Стиль после центра"/>
    <w:basedOn w:val="a"/>
    <w:next w:val="a"/>
    <w:rsid w:val="00310093"/>
    <w:pPr>
      <w:widowControl w:val="0"/>
      <w:ind w:firstLine="567"/>
      <w:jc w:val="both"/>
    </w:pPr>
    <w:rPr>
      <w:szCs w:val="20"/>
    </w:rPr>
  </w:style>
  <w:style w:type="paragraph" w:styleId="a5">
    <w:name w:val="Balloon Text"/>
    <w:basedOn w:val="a"/>
    <w:link w:val="a6"/>
    <w:rsid w:val="003100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1009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FE78CA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uiPriority w:val="99"/>
    <w:locked/>
    <w:rsid w:val="00DE1F5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DE1F53"/>
    <w:pPr>
      <w:widowControl w:val="0"/>
      <w:shd w:val="clear" w:color="auto" w:fill="FFFFFF"/>
    </w:pPr>
    <w:rPr>
      <w:rFonts w:eastAsiaTheme="minorHAnsi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locked/>
    <w:rsid w:val="00704700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704700"/>
    <w:pPr>
      <w:widowControl w:val="0"/>
      <w:shd w:val="clear" w:color="auto" w:fill="FFFFFF"/>
      <w:spacing w:after="160"/>
      <w:ind w:right="200"/>
      <w:jc w:val="center"/>
      <w:outlineLvl w:val="0"/>
    </w:pPr>
    <w:rPr>
      <w:rFonts w:eastAsiaTheme="minorHAnsi"/>
      <w:b/>
      <w:bCs/>
      <w:sz w:val="28"/>
      <w:szCs w:val="28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704700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704700"/>
    <w:pPr>
      <w:widowControl w:val="0"/>
      <w:shd w:val="clear" w:color="auto" w:fill="FFFFFF"/>
      <w:ind w:left="1380" w:right="200"/>
    </w:pPr>
    <w:rPr>
      <w:rFonts w:eastAsiaTheme="minorHAnsi"/>
      <w:sz w:val="20"/>
      <w:szCs w:val="20"/>
      <w:lang w:eastAsia="en-US"/>
    </w:rPr>
  </w:style>
  <w:style w:type="character" w:customStyle="1" w:styleId="21">
    <w:name w:val="Заголовок №2_"/>
    <w:basedOn w:val="a0"/>
    <w:link w:val="22"/>
    <w:locked/>
    <w:rsid w:val="00704700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704700"/>
    <w:pPr>
      <w:widowControl w:val="0"/>
      <w:shd w:val="clear" w:color="auto" w:fill="FFFFFF"/>
      <w:spacing w:after="960"/>
      <w:ind w:right="400"/>
      <w:jc w:val="center"/>
      <w:outlineLvl w:val="1"/>
    </w:pPr>
    <w:rPr>
      <w:rFonts w:eastAsiaTheme="minorHAns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31009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310093"/>
    <w:pPr>
      <w:keepNext/>
      <w:ind w:firstLine="709"/>
      <w:jc w:val="both"/>
      <w:outlineLvl w:val="5"/>
    </w:pPr>
    <w:rPr>
      <w:b/>
      <w:bCs/>
      <w:i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1009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10093"/>
    <w:rPr>
      <w:rFonts w:ascii="Times New Roman" w:eastAsia="Times New Roman" w:hAnsi="Times New Roman" w:cs="Times New Roman"/>
      <w:b/>
      <w:bCs/>
      <w:i/>
      <w:sz w:val="24"/>
      <w:szCs w:val="20"/>
      <w:lang w:eastAsia="ru-RU"/>
    </w:rPr>
  </w:style>
  <w:style w:type="paragraph" w:styleId="a3">
    <w:name w:val="Normal (Web)"/>
    <w:basedOn w:val="a"/>
    <w:rsid w:val="00310093"/>
    <w:pPr>
      <w:spacing w:before="100" w:beforeAutospacing="1" w:after="100" w:afterAutospacing="1"/>
    </w:pPr>
  </w:style>
  <w:style w:type="paragraph" w:customStyle="1" w:styleId="a4">
    <w:name w:val="Стиль после центра"/>
    <w:basedOn w:val="a"/>
    <w:next w:val="a"/>
    <w:rsid w:val="00310093"/>
    <w:pPr>
      <w:widowControl w:val="0"/>
      <w:ind w:firstLine="567"/>
      <w:jc w:val="both"/>
    </w:pPr>
    <w:rPr>
      <w:szCs w:val="20"/>
    </w:rPr>
  </w:style>
  <w:style w:type="paragraph" w:styleId="a5">
    <w:name w:val="Balloon Text"/>
    <w:basedOn w:val="a"/>
    <w:link w:val="a6"/>
    <w:rsid w:val="003100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1009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FE78CA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uiPriority w:val="99"/>
    <w:locked/>
    <w:rsid w:val="00DE1F5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DE1F53"/>
    <w:pPr>
      <w:widowControl w:val="0"/>
      <w:shd w:val="clear" w:color="auto" w:fill="FFFFFF"/>
    </w:pPr>
    <w:rPr>
      <w:rFonts w:eastAsiaTheme="minorHAnsi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locked/>
    <w:rsid w:val="00704700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704700"/>
    <w:pPr>
      <w:widowControl w:val="0"/>
      <w:shd w:val="clear" w:color="auto" w:fill="FFFFFF"/>
      <w:spacing w:after="160"/>
      <w:ind w:right="200"/>
      <w:jc w:val="center"/>
      <w:outlineLvl w:val="0"/>
    </w:pPr>
    <w:rPr>
      <w:rFonts w:eastAsiaTheme="minorHAnsi"/>
      <w:b/>
      <w:bCs/>
      <w:sz w:val="28"/>
      <w:szCs w:val="28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704700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704700"/>
    <w:pPr>
      <w:widowControl w:val="0"/>
      <w:shd w:val="clear" w:color="auto" w:fill="FFFFFF"/>
      <w:ind w:left="1380" w:right="200"/>
    </w:pPr>
    <w:rPr>
      <w:rFonts w:eastAsiaTheme="minorHAnsi"/>
      <w:sz w:val="20"/>
      <w:szCs w:val="20"/>
      <w:lang w:eastAsia="en-US"/>
    </w:rPr>
  </w:style>
  <w:style w:type="character" w:customStyle="1" w:styleId="21">
    <w:name w:val="Заголовок №2_"/>
    <w:basedOn w:val="a0"/>
    <w:link w:val="22"/>
    <w:locked/>
    <w:rsid w:val="00704700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704700"/>
    <w:pPr>
      <w:widowControl w:val="0"/>
      <w:shd w:val="clear" w:color="auto" w:fill="FFFFFF"/>
      <w:spacing w:after="960"/>
      <w:ind w:right="400"/>
      <w:jc w:val="center"/>
      <w:outlineLvl w:val="1"/>
    </w:pPr>
    <w:rPr>
      <w:rFonts w:eastAsiaTheme="minorHAns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sl.gstatic.com/ui/v1/icons/mail/images/cleardot.gif" TargetMode="External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7" Type="http://schemas.openxmlformats.org/officeDocument/2006/relationships/image" Target="media/image1.gif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AFED7-4869-42BB-9550-0D52F051F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5201</Words>
  <Characters>29647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Завуч</cp:lastModifiedBy>
  <cp:revision>2</cp:revision>
  <cp:lastPrinted>2021-08-31T08:03:00Z</cp:lastPrinted>
  <dcterms:created xsi:type="dcterms:W3CDTF">2021-08-31T08:04:00Z</dcterms:created>
  <dcterms:modified xsi:type="dcterms:W3CDTF">2021-08-31T08:04:00Z</dcterms:modified>
</cp:coreProperties>
</file>